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478" w:rsidRPr="004F7D91" w:rsidRDefault="000B42C0" w:rsidP="00633478">
      <w:pPr>
        <w:rPr>
          <w:lang w:val="et-EE"/>
        </w:rPr>
      </w:pPr>
      <w:r w:rsidRPr="004F7D91">
        <w:rPr>
          <w:noProof/>
          <w:sz w:val="20"/>
          <w:lang w:val="et-EE" w:eastAsia="et-EE"/>
        </w:rPr>
        <w:drawing>
          <wp:anchor distT="0" distB="0" distL="114300" distR="114300" simplePos="0" relativeHeight="251657728" behindDoc="0" locked="0" layoutInCell="1" allowOverlap="1">
            <wp:simplePos x="0" y="0"/>
            <wp:positionH relativeFrom="page">
              <wp:align>center</wp:align>
            </wp:positionH>
            <wp:positionV relativeFrom="paragraph">
              <wp:posOffset>0</wp:posOffset>
            </wp:positionV>
            <wp:extent cx="573405" cy="648335"/>
            <wp:effectExtent l="19050" t="0" r="0" b="0"/>
            <wp:wrapNone/>
            <wp:docPr id="3"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p>
    <w:p w:rsidR="00633478" w:rsidRPr="004F7D91" w:rsidRDefault="00633478" w:rsidP="00633478">
      <w:pPr>
        <w:rPr>
          <w:lang w:val="et-EE"/>
        </w:rPr>
      </w:pPr>
    </w:p>
    <w:p w:rsidR="00633478" w:rsidRPr="004F7D91" w:rsidRDefault="00633478" w:rsidP="00633478">
      <w:pPr>
        <w:rPr>
          <w:lang w:val="et-EE"/>
        </w:rPr>
      </w:pPr>
    </w:p>
    <w:p w:rsidR="00633478" w:rsidRPr="004F7D91" w:rsidRDefault="00633478" w:rsidP="00633478">
      <w:pPr>
        <w:rPr>
          <w:lang w:val="et-EE"/>
        </w:rPr>
      </w:pPr>
    </w:p>
    <w:p w:rsidR="00633478" w:rsidRPr="004F7D91" w:rsidRDefault="00633478" w:rsidP="00633478">
      <w:pPr>
        <w:rPr>
          <w:lang w:val="et-EE"/>
        </w:rPr>
      </w:pPr>
    </w:p>
    <w:p w:rsidR="00633478" w:rsidRPr="004F7D91" w:rsidRDefault="00BC1DC7" w:rsidP="00633478">
      <w:pPr>
        <w:pStyle w:val="Pealkiri1"/>
        <w:tabs>
          <w:tab w:val="clear" w:pos="3987"/>
          <w:tab w:val="left" w:pos="5812"/>
        </w:tabs>
        <w:rPr>
          <w:sz w:val="36"/>
          <w:lang w:val="et-EE"/>
        </w:rPr>
      </w:pPr>
      <w:r w:rsidRPr="004F7D91">
        <w:rPr>
          <w:sz w:val="36"/>
          <w:lang w:val="et-EE"/>
        </w:rPr>
        <w:t>JÕELÄHTME</w:t>
      </w:r>
      <w:r w:rsidR="00633478" w:rsidRPr="004F7D91">
        <w:rPr>
          <w:sz w:val="36"/>
          <w:lang w:val="et-EE"/>
        </w:rPr>
        <w:t xml:space="preserve"> VALLAVALITSUS</w:t>
      </w:r>
      <w:r w:rsidR="00633478" w:rsidRPr="004F7D91">
        <w:rPr>
          <w:sz w:val="36"/>
          <w:lang w:val="et-EE"/>
        </w:rPr>
        <w:tab/>
      </w:r>
    </w:p>
    <w:p w:rsidR="00602C26" w:rsidRDefault="00602C26" w:rsidP="00A0304D">
      <w:pPr>
        <w:rPr>
          <w:lang w:val="et-EE"/>
        </w:rPr>
      </w:pPr>
    </w:p>
    <w:p w:rsidR="00490C93" w:rsidRDefault="00490C93" w:rsidP="00A0304D">
      <w:pPr>
        <w:rPr>
          <w:lang w:val="et-EE"/>
        </w:rPr>
      </w:pPr>
    </w:p>
    <w:p w:rsidR="00490C93" w:rsidRDefault="00490C93" w:rsidP="00A0304D">
      <w:pPr>
        <w:rPr>
          <w:lang w:val="et-EE"/>
        </w:rPr>
      </w:pPr>
    </w:p>
    <w:p w:rsidR="00490C93" w:rsidRDefault="00490C93" w:rsidP="002B56D1">
      <w:pPr>
        <w:pStyle w:val="Vahedeta"/>
        <w:jc w:val="both"/>
        <w:rPr>
          <w:rFonts w:ascii="Times New Roman" w:hAnsi="Times New Roman"/>
          <w:sz w:val="24"/>
          <w:szCs w:val="24"/>
        </w:rPr>
      </w:pPr>
    </w:p>
    <w:p w:rsidR="001F4550" w:rsidRDefault="00DC5ECF" w:rsidP="002B56D1">
      <w:pPr>
        <w:pStyle w:val="Vahedeta"/>
        <w:jc w:val="both"/>
        <w:rPr>
          <w:rFonts w:ascii="Times New Roman" w:hAnsi="Times New Roman"/>
          <w:sz w:val="24"/>
          <w:szCs w:val="24"/>
        </w:rPr>
      </w:pPr>
      <w:r>
        <w:rPr>
          <w:rFonts w:ascii="Times New Roman" w:hAnsi="Times New Roman"/>
          <w:sz w:val="24"/>
          <w:szCs w:val="24"/>
        </w:rPr>
        <w:t xml:space="preserve">MTÜ </w:t>
      </w:r>
      <w:r w:rsidR="00132A4E" w:rsidRPr="008F5121">
        <w:rPr>
          <w:rFonts w:ascii="Times New Roman" w:hAnsi="Times New Roman"/>
          <w:sz w:val="24"/>
          <w:szCs w:val="24"/>
        </w:rPr>
        <w:t>Köögiviljaaianduse Ühistu Kadakas</w:t>
      </w:r>
      <w:r w:rsidR="00124C3E">
        <w:rPr>
          <w:rFonts w:ascii="Times New Roman" w:hAnsi="Times New Roman"/>
          <w:sz w:val="24"/>
          <w:szCs w:val="24"/>
        </w:rPr>
        <w:tab/>
      </w:r>
      <w:r w:rsidR="00124C3E">
        <w:rPr>
          <w:rFonts w:ascii="Times New Roman" w:hAnsi="Times New Roman"/>
          <w:sz w:val="24"/>
          <w:szCs w:val="24"/>
        </w:rPr>
        <w:tab/>
      </w:r>
      <w:r w:rsidR="002B56D1">
        <w:rPr>
          <w:rFonts w:ascii="Times New Roman" w:hAnsi="Times New Roman"/>
          <w:sz w:val="24"/>
          <w:szCs w:val="24"/>
        </w:rPr>
        <w:tab/>
      </w:r>
    </w:p>
    <w:p w:rsidR="00773303" w:rsidRPr="004F7D91" w:rsidRDefault="002B56D1" w:rsidP="002B56D1">
      <w:pPr>
        <w:pStyle w:val="Vahedeta"/>
        <w:jc w:val="both"/>
        <w:rPr>
          <w:rFonts w:ascii="Times New Roman" w:hAnsi="Times New Roman"/>
          <w:sz w:val="24"/>
          <w:szCs w:val="24"/>
        </w:rPr>
      </w:pPr>
      <w:r w:rsidRPr="00D64626">
        <w:rPr>
          <w:rFonts w:ascii="Times New Roman" w:hAnsi="Times New Roman"/>
          <w:sz w:val="24"/>
          <w:szCs w:val="24"/>
        </w:rPr>
        <w:t>augusts@mail.ru</w:t>
      </w:r>
      <w:r w:rsidRPr="00602C26">
        <w:rPr>
          <w:rStyle w:val="Hperlink"/>
          <w:rFonts w:ascii="Times New Roman" w:hAnsi="Times New Roman"/>
          <w:sz w:val="24"/>
          <w:szCs w:val="24"/>
          <w:u w:val="none"/>
        </w:rPr>
        <w:tab/>
      </w:r>
      <w:r w:rsidR="006F3523">
        <w:rPr>
          <w:rFonts w:ascii="Times New Roman" w:hAnsi="Times New Roman"/>
          <w:sz w:val="24"/>
          <w:szCs w:val="24"/>
        </w:rPr>
        <w:tab/>
      </w:r>
      <w:r w:rsidR="001F4550">
        <w:rPr>
          <w:rFonts w:ascii="Times New Roman" w:hAnsi="Times New Roman"/>
          <w:sz w:val="24"/>
          <w:szCs w:val="24"/>
        </w:rPr>
        <w:tab/>
      </w:r>
      <w:r w:rsidR="001F4550">
        <w:rPr>
          <w:rFonts w:ascii="Times New Roman" w:hAnsi="Times New Roman"/>
          <w:sz w:val="24"/>
          <w:szCs w:val="24"/>
        </w:rPr>
        <w:tab/>
      </w:r>
      <w:r w:rsidR="001F4550">
        <w:rPr>
          <w:rFonts w:ascii="Times New Roman" w:hAnsi="Times New Roman"/>
          <w:sz w:val="24"/>
          <w:szCs w:val="24"/>
        </w:rPr>
        <w:tab/>
      </w:r>
      <w:r w:rsidR="001F4550">
        <w:rPr>
          <w:rFonts w:ascii="Times New Roman" w:hAnsi="Times New Roman"/>
          <w:sz w:val="24"/>
          <w:szCs w:val="24"/>
        </w:rPr>
        <w:tab/>
        <w:t>2</w:t>
      </w:r>
      <w:r w:rsidR="00D517BF">
        <w:rPr>
          <w:rFonts w:ascii="Times New Roman" w:hAnsi="Times New Roman"/>
          <w:sz w:val="24"/>
          <w:szCs w:val="24"/>
        </w:rPr>
        <w:t>3</w:t>
      </w:r>
      <w:r w:rsidR="001F4550" w:rsidRPr="00B6646A">
        <w:rPr>
          <w:rFonts w:ascii="Times New Roman" w:hAnsi="Times New Roman"/>
          <w:sz w:val="24"/>
          <w:szCs w:val="24"/>
        </w:rPr>
        <w:t>.</w:t>
      </w:r>
      <w:r w:rsidR="001F4550">
        <w:rPr>
          <w:rFonts w:ascii="Times New Roman" w:hAnsi="Times New Roman"/>
          <w:sz w:val="24"/>
          <w:szCs w:val="24"/>
        </w:rPr>
        <w:t>08</w:t>
      </w:r>
      <w:r w:rsidR="001F4550" w:rsidRPr="004F7D91">
        <w:rPr>
          <w:rFonts w:ascii="Times New Roman" w:hAnsi="Times New Roman"/>
          <w:sz w:val="24"/>
          <w:szCs w:val="24"/>
        </w:rPr>
        <w:t>.20</w:t>
      </w:r>
      <w:r w:rsidR="001F4550">
        <w:rPr>
          <w:rFonts w:ascii="Times New Roman" w:hAnsi="Times New Roman"/>
          <w:sz w:val="24"/>
          <w:szCs w:val="24"/>
        </w:rPr>
        <w:t>24</w:t>
      </w:r>
      <w:r w:rsidR="001F4550" w:rsidRPr="004F7D91">
        <w:rPr>
          <w:rFonts w:ascii="Times New Roman" w:hAnsi="Times New Roman"/>
          <w:sz w:val="24"/>
          <w:szCs w:val="24"/>
        </w:rPr>
        <w:t xml:space="preserve"> nr </w:t>
      </w:r>
      <w:r w:rsidR="001F4550">
        <w:rPr>
          <w:rFonts w:ascii="Times New Roman" w:hAnsi="Times New Roman"/>
          <w:sz w:val="24"/>
          <w:szCs w:val="24"/>
        </w:rPr>
        <w:t>6-4/</w:t>
      </w:r>
      <w:r w:rsidR="001F4550" w:rsidRPr="004824AF">
        <w:rPr>
          <w:rFonts w:ascii="Times New Roman" w:hAnsi="Times New Roman"/>
          <w:sz w:val="24"/>
          <w:szCs w:val="24"/>
        </w:rPr>
        <w:t>1764-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F4550">
        <w:rPr>
          <w:rFonts w:ascii="Times New Roman" w:hAnsi="Times New Roman"/>
          <w:sz w:val="24"/>
          <w:szCs w:val="24"/>
        </w:rPr>
        <w:tab/>
      </w:r>
    </w:p>
    <w:p w:rsidR="00773303" w:rsidRPr="00ED44E4" w:rsidRDefault="00602C26" w:rsidP="00ED44E4">
      <w:pPr>
        <w:pStyle w:val="Vahedeta"/>
        <w:jc w:val="both"/>
        <w:rPr>
          <w:rFonts w:ascii="Times New Roman" w:hAnsi="Times New Roman"/>
          <w:color w:val="0000FF" w:themeColor="hyperlink"/>
          <w:sz w:val="24"/>
          <w:szCs w:val="24"/>
          <w:u w:val="single"/>
        </w:rPr>
      </w:pPr>
      <w:r w:rsidRPr="00602C26">
        <w:rPr>
          <w:rStyle w:val="Hperlink"/>
          <w:rFonts w:ascii="Times New Roman" w:hAnsi="Times New Roman"/>
          <w:sz w:val="24"/>
          <w:szCs w:val="24"/>
          <w:u w:val="none"/>
        </w:rPr>
        <w:tab/>
      </w:r>
      <w:r w:rsidRPr="00602C26">
        <w:rPr>
          <w:rStyle w:val="Hperlink"/>
          <w:rFonts w:ascii="Times New Roman" w:hAnsi="Times New Roman"/>
          <w:sz w:val="24"/>
          <w:szCs w:val="24"/>
          <w:u w:val="none"/>
        </w:rPr>
        <w:tab/>
      </w:r>
      <w:r w:rsidR="00201773">
        <w:rPr>
          <w:rFonts w:ascii="Times New Roman" w:hAnsi="Times New Roman"/>
          <w:sz w:val="24"/>
          <w:szCs w:val="24"/>
        </w:rPr>
        <w:tab/>
      </w:r>
      <w:r w:rsidR="00201773">
        <w:rPr>
          <w:rFonts w:ascii="Times New Roman" w:hAnsi="Times New Roman"/>
          <w:sz w:val="24"/>
          <w:szCs w:val="24"/>
        </w:rPr>
        <w:tab/>
      </w:r>
      <w:r w:rsidR="00201773">
        <w:rPr>
          <w:rFonts w:ascii="Times New Roman" w:hAnsi="Times New Roman"/>
          <w:sz w:val="24"/>
          <w:szCs w:val="24"/>
        </w:rPr>
        <w:tab/>
      </w:r>
      <w:r w:rsidR="00201773">
        <w:rPr>
          <w:rFonts w:ascii="Times New Roman" w:hAnsi="Times New Roman"/>
          <w:sz w:val="24"/>
          <w:szCs w:val="24"/>
        </w:rPr>
        <w:tab/>
      </w:r>
      <w:r w:rsidR="002B56D1">
        <w:rPr>
          <w:rFonts w:ascii="Times New Roman" w:hAnsi="Times New Roman"/>
          <w:sz w:val="24"/>
          <w:szCs w:val="24"/>
        </w:rPr>
        <w:tab/>
      </w:r>
      <w:r w:rsidR="002B56D1">
        <w:rPr>
          <w:rFonts w:ascii="Times New Roman" w:hAnsi="Times New Roman"/>
          <w:sz w:val="24"/>
          <w:szCs w:val="24"/>
        </w:rPr>
        <w:tab/>
      </w:r>
      <w:r w:rsidR="002B56D1">
        <w:rPr>
          <w:rFonts w:ascii="Times New Roman" w:hAnsi="Times New Roman"/>
          <w:sz w:val="24"/>
          <w:szCs w:val="24"/>
        </w:rPr>
        <w:tab/>
      </w:r>
      <w:r w:rsidR="00E743B5">
        <w:rPr>
          <w:rFonts w:ascii="Times New Roman" w:hAnsi="Times New Roman"/>
          <w:sz w:val="24"/>
          <w:szCs w:val="24"/>
        </w:rPr>
        <w:tab/>
      </w:r>
      <w:r w:rsidR="00E743B5">
        <w:rPr>
          <w:rFonts w:ascii="Times New Roman" w:hAnsi="Times New Roman"/>
          <w:sz w:val="24"/>
          <w:szCs w:val="24"/>
        </w:rPr>
        <w:tab/>
      </w:r>
      <w:r w:rsidR="00E743B5">
        <w:rPr>
          <w:rFonts w:ascii="Times New Roman" w:hAnsi="Times New Roman"/>
          <w:sz w:val="24"/>
          <w:szCs w:val="24"/>
        </w:rPr>
        <w:tab/>
      </w:r>
      <w:r w:rsidR="004F7D91" w:rsidRPr="004F7D91">
        <w:rPr>
          <w:rFonts w:ascii="Times New Roman" w:hAnsi="Times New Roman"/>
          <w:sz w:val="24"/>
          <w:szCs w:val="24"/>
        </w:rPr>
        <w:t xml:space="preserve"> </w:t>
      </w:r>
      <w:r w:rsidR="00734C20" w:rsidRPr="004F7D91">
        <w:rPr>
          <w:rFonts w:ascii="Times New Roman" w:hAnsi="Times New Roman"/>
          <w:sz w:val="24"/>
          <w:szCs w:val="24"/>
        </w:rPr>
        <w:t xml:space="preserve"> </w:t>
      </w:r>
      <w:r w:rsidR="00846B43" w:rsidRPr="004F7D91">
        <w:rPr>
          <w:rFonts w:ascii="Times New Roman" w:hAnsi="Times New Roman"/>
          <w:sz w:val="24"/>
          <w:szCs w:val="24"/>
        </w:rPr>
        <w:t xml:space="preserve"> </w:t>
      </w:r>
      <w:r w:rsidR="006F3523">
        <w:rPr>
          <w:rFonts w:ascii="Times New Roman" w:hAnsi="Times New Roman"/>
          <w:sz w:val="24"/>
          <w:szCs w:val="24"/>
        </w:rPr>
        <w:tab/>
      </w:r>
      <w:r w:rsidR="00ED6B98">
        <w:rPr>
          <w:rFonts w:ascii="Times New Roman" w:hAnsi="Times New Roman"/>
          <w:sz w:val="24"/>
          <w:szCs w:val="24"/>
        </w:rPr>
        <w:tab/>
      </w:r>
      <w:r w:rsidR="00ED6B98">
        <w:rPr>
          <w:rFonts w:ascii="Times New Roman" w:hAnsi="Times New Roman"/>
          <w:sz w:val="24"/>
          <w:szCs w:val="24"/>
        </w:rPr>
        <w:tab/>
        <w:t xml:space="preserve"> </w:t>
      </w:r>
      <w:r w:rsidR="00124C3E">
        <w:tab/>
      </w:r>
      <w:r w:rsidR="00124C3E">
        <w:tab/>
      </w:r>
      <w:r w:rsidR="00124C3E">
        <w:tab/>
      </w:r>
    </w:p>
    <w:p w:rsidR="00773303" w:rsidRDefault="001F4550" w:rsidP="00773303">
      <w:pPr>
        <w:jc w:val="both"/>
        <w:rPr>
          <w:b/>
          <w:lang w:val="et-EE"/>
        </w:rPr>
      </w:pPr>
      <w:r>
        <w:rPr>
          <w:b/>
          <w:lang w:val="et-EE"/>
        </w:rPr>
        <w:t>Täiend</w:t>
      </w:r>
      <w:r w:rsidR="00745D23">
        <w:rPr>
          <w:b/>
          <w:lang w:val="et-EE"/>
        </w:rPr>
        <w:t>atud</w:t>
      </w:r>
      <w:r>
        <w:rPr>
          <w:b/>
          <w:lang w:val="et-EE"/>
        </w:rPr>
        <w:t xml:space="preserve"> </w:t>
      </w:r>
      <w:proofErr w:type="spellStart"/>
      <w:r w:rsidR="00602C26">
        <w:rPr>
          <w:b/>
          <w:lang w:val="et-EE"/>
        </w:rPr>
        <w:t>Ülgase</w:t>
      </w:r>
      <w:proofErr w:type="spellEnd"/>
      <w:r w:rsidR="00E8333E" w:rsidRPr="00BE4622">
        <w:rPr>
          <w:b/>
          <w:lang w:val="et-EE"/>
        </w:rPr>
        <w:t xml:space="preserve"> küla K</w:t>
      </w:r>
      <w:r w:rsidR="00602C26">
        <w:rPr>
          <w:b/>
          <w:lang w:val="et-EE"/>
        </w:rPr>
        <w:t>uresilma tee 2</w:t>
      </w:r>
      <w:r w:rsidR="00E8333E" w:rsidRPr="00BE4622">
        <w:rPr>
          <w:b/>
          <w:lang w:val="et-EE"/>
        </w:rPr>
        <w:t xml:space="preserve"> maaüksuse</w:t>
      </w:r>
      <w:r w:rsidR="004824AF">
        <w:rPr>
          <w:b/>
          <w:lang w:val="et-EE"/>
        </w:rPr>
        <w:t xml:space="preserve"> ja lähiala</w:t>
      </w:r>
      <w:r w:rsidR="00E8333E" w:rsidRPr="00BE4622">
        <w:rPr>
          <w:b/>
          <w:lang w:val="et-EE"/>
        </w:rPr>
        <w:t xml:space="preserve"> detailplaneering</w:t>
      </w:r>
      <w:r w:rsidR="00602C26">
        <w:rPr>
          <w:b/>
          <w:lang w:val="et-EE"/>
        </w:rPr>
        <w:t>u</w:t>
      </w:r>
      <w:r w:rsidR="004824AF">
        <w:rPr>
          <w:b/>
          <w:lang w:val="et-EE"/>
        </w:rPr>
        <w:t xml:space="preserve"> </w:t>
      </w:r>
      <w:r w:rsidR="00745D23">
        <w:rPr>
          <w:b/>
          <w:lang w:val="et-EE"/>
        </w:rPr>
        <w:t>materjal</w:t>
      </w:r>
      <w:r>
        <w:rPr>
          <w:b/>
          <w:lang w:val="et-EE"/>
        </w:rPr>
        <w:t xml:space="preserve"> </w:t>
      </w:r>
    </w:p>
    <w:p w:rsidR="00490C93" w:rsidRDefault="00490C93" w:rsidP="000D3B13">
      <w:pPr>
        <w:rPr>
          <w:rFonts w:eastAsia="Calibri"/>
          <w:u w:val="single"/>
          <w:lang w:val="et-EE"/>
        </w:rPr>
      </w:pPr>
    </w:p>
    <w:p w:rsidR="001F4550" w:rsidRDefault="001F4550" w:rsidP="00745D23">
      <w:pPr>
        <w:pStyle w:val="Vahedeta"/>
        <w:jc w:val="both"/>
        <w:rPr>
          <w:rFonts w:ascii="Times New Roman" w:hAnsi="Times New Roman"/>
          <w:sz w:val="24"/>
          <w:szCs w:val="24"/>
        </w:rPr>
      </w:pPr>
      <w:proofErr w:type="spellStart"/>
      <w:r w:rsidRPr="001F4550">
        <w:rPr>
          <w:rFonts w:ascii="Times New Roman" w:hAnsi="Times New Roman"/>
          <w:sz w:val="24"/>
          <w:szCs w:val="24"/>
        </w:rPr>
        <w:t>Ülgase</w:t>
      </w:r>
      <w:proofErr w:type="spellEnd"/>
      <w:r w:rsidRPr="001F4550">
        <w:rPr>
          <w:rFonts w:ascii="Times New Roman" w:hAnsi="Times New Roman"/>
          <w:sz w:val="24"/>
          <w:szCs w:val="24"/>
        </w:rPr>
        <w:t xml:space="preserve"> küla Kuresilma tee 2 maaüksuse ja lähiala detailplaneering võeti vastu  07.03.2024 Jõelähtme Vallavalitsuse korraldusega nr 207. Detailplaneeringu 15.04.–29.04.2024 toimunud avaliku väljapaneku ajal esitas planeeringulahendusele vastuväiteid kaks isikut. Jõelähtme Vallavalitsus korraldas avaliku väljapaneku tulemuste avaliku arutelu 19.06.2024. Üks isik võttis oma vastuväite tagasi vahetult enne avalikku arutelu, teatades oma mitte osalemisest avalikul arutelul. </w:t>
      </w:r>
    </w:p>
    <w:p w:rsidR="00745D23" w:rsidRPr="001F4550" w:rsidRDefault="00745D23" w:rsidP="00745D23">
      <w:pPr>
        <w:pStyle w:val="Vahedeta"/>
        <w:jc w:val="both"/>
        <w:rPr>
          <w:rFonts w:ascii="Times New Roman" w:hAnsi="Times New Roman"/>
          <w:sz w:val="24"/>
          <w:szCs w:val="24"/>
        </w:rPr>
      </w:pPr>
    </w:p>
    <w:p w:rsidR="001F4550" w:rsidRDefault="001F4550" w:rsidP="00745D23">
      <w:pPr>
        <w:pStyle w:val="Vahedeta"/>
        <w:jc w:val="both"/>
        <w:rPr>
          <w:rFonts w:ascii="Times New Roman" w:hAnsi="Times New Roman"/>
          <w:sz w:val="24"/>
          <w:szCs w:val="24"/>
        </w:rPr>
      </w:pPr>
      <w:r w:rsidRPr="001F4550">
        <w:rPr>
          <w:rFonts w:ascii="Times New Roman" w:hAnsi="Times New Roman"/>
          <w:sz w:val="24"/>
          <w:szCs w:val="24"/>
        </w:rPr>
        <w:t xml:space="preserve">Avalikul arutelul osalesid huvitatud ja puudutatud isikud ning </w:t>
      </w:r>
      <w:r w:rsidR="008D6635">
        <w:rPr>
          <w:rFonts w:ascii="Times New Roman" w:hAnsi="Times New Roman"/>
          <w:sz w:val="24"/>
          <w:szCs w:val="24"/>
        </w:rPr>
        <w:t xml:space="preserve">Teie kui </w:t>
      </w:r>
      <w:r w:rsidRPr="001F4550">
        <w:rPr>
          <w:rFonts w:ascii="Times New Roman" w:hAnsi="Times New Roman"/>
          <w:sz w:val="24"/>
          <w:szCs w:val="24"/>
        </w:rPr>
        <w:t xml:space="preserve">vastuväiteid esitanud KVAÜ Kadakas esindaja. Arutelul tutvustati detailplaneeringu lahendust, rõhutades vastuväiteid </w:t>
      </w:r>
      <w:proofErr w:type="spellStart"/>
      <w:r w:rsidRPr="001F4550">
        <w:rPr>
          <w:rFonts w:ascii="Times New Roman" w:hAnsi="Times New Roman"/>
          <w:sz w:val="24"/>
          <w:szCs w:val="24"/>
        </w:rPr>
        <w:t>esilekutsunud</w:t>
      </w:r>
      <w:proofErr w:type="spellEnd"/>
      <w:r w:rsidRPr="001F4550">
        <w:rPr>
          <w:rFonts w:ascii="Times New Roman" w:hAnsi="Times New Roman"/>
          <w:sz w:val="24"/>
          <w:szCs w:val="24"/>
        </w:rPr>
        <w:t xml:space="preserve"> probleeme sh juurdepääsuteele servituutide seadmise vajadust Kure tee 30 maaüksusel kulgevale teelõigule, sademeveekraavide korrashoiu vajadust ning Kuresilma tee 2 maaüksuse neljale krundile juurdepääsu tagamise võimaluse kaalumist lõuna poolt läbi RMK maade. </w:t>
      </w:r>
    </w:p>
    <w:p w:rsidR="00745D23" w:rsidRPr="001F4550" w:rsidRDefault="00745D23" w:rsidP="00745D23">
      <w:pPr>
        <w:pStyle w:val="Vahedeta"/>
        <w:jc w:val="both"/>
        <w:rPr>
          <w:rFonts w:ascii="Times New Roman" w:hAnsi="Times New Roman"/>
          <w:sz w:val="24"/>
          <w:szCs w:val="24"/>
        </w:rPr>
      </w:pPr>
    </w:p>
    <w:p w:rsidR="008D6635" w:rsidRDefault="001F4550" w:rsidP="00745D23">
      <w:pPr>
        <w:pStyle w:val="Vahedeta"/>
        <w:jc w:val="both"/>
        <w:rPr>
          <w:rFonts w:ascii="Times New Roman" w:hAnsi="Times New Roman"/>
          <w:sz w:val="24"/>
          <w:szCs w:val="24"/>
        </w:rPr>
      </w:pPr>
      <w:r w:rsidRPr="001F4550">
        <w:rPr>
          <w:rFonts w:ascii="Times New Roman" w:hAnsi="Times New Roman"/>
          <w:sz w:val="24"/>
          <w:szCs w:val="24"/>
        </w:rPr>
        <w:t>Arutelu tulemusena nõustus</w:t>
      </w:r>
      <w:r w:rsidR="008D6635">
        <w:rPr>
          <w:rFonts w:ascii="Times New Roman" w:hAnsi="Times New Roman"/>
          <w:sz w:val="24"/>
          <w:szCs w:val="24"/>
        </w:rPr>
        <w:t>ite</w:t>
      </w:r>
      <w:r w:rsidRPr="001F4550">
        <w:rPr>
          <w:rFonts w:ascii="Times New Roman" w:hAnsi="Times New Roman"/>
          <w:sz w:val="24"/>
          <w:szCs w:val="24"/>
        </w:rPr>
        <w:t xml:space="preserve"> KVAÜ Kadakas esindaja</w:t>
      </w:r>
      <w:r w:rsidR="008D6635">
        <w:rPr>
          <w:rFonts w:ascii="Times New Roman" w:hAnsi="Times New Roman"/>
          <w:sz w:val="24"/>
          <w:szCs w:val="24"/>
        </w:rPr>
        <w:t>na</w:t>
      </w:r>
      <w:r w:rsidRPr="001F4550">
        <w:rPr>
          <w:rFonts w:ascii="Times New Roman" w:hAnsi="Times New Roman"/>
          <w:sz w:val="24"/>
          <w:szCs w:val="24"/>
        </w:rPr>
        <w:t xml:space="preserve"> loobuma nõudest, mis puudutas ettepanekut juurdepääsu tagamist planeeringualale läbi RMK maade. Samas tegi</w:t>
      </w:r>
      <w:r w:rsidR="008D6635">
        <w:rPr>
          <w:rFonts w:ascii="Times New Roman" w:hAnsi="Times New Roman"/>
          <w:sz w:val="24"/>
          <w:szCs w:val="24"/>
        </w:rPr>
        <w:t>te Te</w:t>
      </w:r>
      <w:r w:rsidRPr="001F4550">
        <w:rPr>
          <w:rFonts w:ascii="Times New Roman" w:hAnsi="Times New Roman"/>
          <w:sz w:val="24"/>
          <w:szCs w:val="24"/>
        </w:rPr>
        <w:t xml:space="preserve"> ettepaneku täiendada Kuresilma tee 2 detailplaneeringu dokumentatsiooni täpsemate lahendustega (projektidega) sademevee kraavide taastamiseks, korrashoiuks laiemal alal sh väljapool planeeringu ala. </w:t>
      </w:r>
    </w:p>
    <w:p w:rsidR="008D6635" w:rsidRDefault="008D6635" w:rsidP="00745D23">
      <w:pPr>
        <w:pStyle w:val="Vahedeta"/>
        <w:jc w:val="both"/>
        <w:rPr>
          <w:rFonts w:ascii="Times New Roman" w:hAnsi="Times New Roman"/>
          <w:sz w:val="24"/>
          <w:szCs w:val="24"/>
        </w:rPr>
      </w:pPr>
    </w:p>
    <w:p w:rsidR="00324581" w:rsidRDefault="005957DD" w:rsidP="00745D23">
      <w:pPr>
        <w:pStyle w:val="Vahedeta"/>
        <w:jc w:val="both"/>
        <w:rPr>
          <w:rFonts w:ascii="Times New Roman" w:hAnsi="Times New Roman"/>
          <w:sz w:val="24"/>
          <w:szCs w:val="24"/>
        </w:rPr>
      </w:pPr>
      <w:r>
        <w:rPr>
          <w:rFonts w:ascii="Times New Roman" w:hAnsi="Times New Roman"/>
          <w:sz w:val="24"/>
          <w:szCs w:val="24"/>
        </w:rPr>
        <w:t>P</w:t>
      </w:r>
      <w:r w:rsidRPr="001F4550">
        <w:rPr>
          <w:rFonts w:ascii="Times New Roman" w:hAnsi="Times New Roman"/>
          <w:sz w:val="24"/>
          <w:szCs w:val="24"/>
        </w:rPr>
        <w:t>eale planeerija poolt seletuskirja muudatuste</w:t>
      </w:r>
      <w:r>
        <w:rPr>
          <w:rFonts w:ascii="Times New Roman" w:hAnsi="Times New Roman"/>
          <w:sz w:val="24"/>
          <w:szCs w:val="24"/>
        </w:rPr>
        <w:t>,</w:t>
      </w:r>
      <w:r w:rsidRPr="005957DD">
        <w:rPr>
          <w:rFonts w:ascii="Times New Roman" w:hAnsi="Times New Roman"/>
          <w:sz w:val="24"/>
          <w:szCs w:val="24"/>
        </w:rPr>
        <w:t xml:space="preserve"> </w:t>
      </w:r>
      <w:r w:rsidRPr="001F4550">
        <w:rPr>
          <w:rFonts w:ascii="Times New Roman" w:hAnsi="Times New Roman"/>
          <w:sz w:val="24"/>
          <w:szCs w:val="24"/>
        </w:rPr>
        <w:t>täienduste sisse viimist, saatis</w:t>
      </w:r>
      <w:r w:rsidRPr="001F4550">
        <w:rPr>
          <w:rFonts w:ascii="Times New Roman" w:hAnsi="Times New Roman"/>
          <w:sz w:val="24"/>
          <w:szCs w:val="24"/>
        </w:rPr>
        <w:t xml:space="preserve"> </w:t>
      </w:r>
      <w:r>
        <w:rPr>
          <w:rFonts w:ascii="Times New Roman" w:hAnsi="Times New Roman"/>
          <w:sz w:val="24"/>
          <w:szCs w:val="24"/>
        </w:rPr>
        <w:t>k</w:t>
      </w:r>
      <w:r w:rsidR="001F4550" w:rsidRPr="001F4550">
        <w:rPr>
          <w:rFonts w:ascii="Times New Roman" w:hAnsi="Times New Roman"/>
          <w:sz w:val="24"/>
          <w:szCs w:val="24"/>
        </w:rPr>
        <w:t xml:space="preserve">ohalik omavalitsus </w:t>
      </w:r>
      <w:r w:rsidR="00216611">
        <w:rPr>
          <w:rFonts w:ascii="Times New Roman" w:hAnsi="Times New Roman"/>
          <w:sz w:val="24"/>
          <w:szCs w:val="24"/>
        </w:rPr>
        <w:t>20.06.2024 e-kirjaga,</w:t>
      </w:r>
      <w:r w:rsidR="00216611" w:rsidRPr="00216611">
        <w:rPr>
          <w:rFonts w:ascii="Times New Roman" w:hAnsi="Times New Roman"/>
          <w:sz w:val="24"/>
          <w:szCs w:val="24"/>
        </w:rPr>
        <w:t xml:space="preserve"> </w:t>
      </w:r>
      <w:r w:rsidR="00216611">
        <w:rPr>
          <w:rFonts w:ascii="Times New Roman" w:hAnsi="Times New Roman"/>
          <w:sz w:val="24"/>
          <w:szCs w:val="24"/>
        </w:rPr>
        <w:t xml:space="preserve">Teile kui </w:t>
      </w:r>
      <w:r w:rsidR="001F4550" w:rsidRPr="001F4550">
        <w:rPr>
          <w:rFonts w:ascii="Times New Roman" w:hAnsi="Times New Roman"/>
          <w:sz w:val="24"/>
          <w:szCs w:val="24"/>
        </w:rPr>
        <w:t xml:space="preserve">KVAÜ Kadakas esindajale </w:t>
      </w:r>
      <w:r w:rsidRPr="001F4550">
        <w:rPr>
          <w:rFonts w:ascii="Times New Roman" w:hAnsi="Times New Roman"/>
          <w:sz w:val="24"/>
          <w:szCs w:val="24"/>
        </w:rPr>
        <w:t xml:space="preserve">planeeringu dokumendi </w:t>
      </w:r>
      <w:r w:rsidR="001F4550" w:rsidRPr="001F4550">
        <w:rPr>
          <w:rFonts w:ascii="Times New Roman" w:hAnsi="Times New Roman"/>
          <w:sz w:val="24"/>
          <w:szCs w:val="24"/>
        </w:rPr>
        <w:t>üle vaatamiseks ja vastuväidete maha võtmiseks, määrates tagasiside andmiseks tähtaja. Tähtajaks vastuväiteid esitanud isik</w:t>
      </w:r>
      <w:r w:rsidR="00216611">
        <w:rPr>
          <w:rFonts w:ascii="Times New Roman" w:hAnsi="Times New Roman"/>
          <w:sz w:val="24"/>
          <w:szCs w:val="24"/>
        </w:rPr>
        <w:t>una Te</w:t>
      </w:r>
      <w:r>
        <w:rPr>
          <w:rFonts w:ascii="Times New Roman" w:hAnsi="Times New Roman"/>
          <w:sz w:val="24"/>
          <w:szCs w:val="24"/>
        </w:rPr>
        <w:t xml:space="preserve"> </w:t>
      </w:r>
      <w:r w:rsidR="001F4550" w:rsidRPr="001F4550">
        <w:rPr>
          <w:rFonts w:ascii="Times New Roman" w:hAnsi="Times New Roman"/>
          <w:sz w:val="24"/>
          <w:szCs w:val="24"/>
        </w:rPr>
        <w:t>ei loobunud oma arvamusest, vaid saat</w:t>
      </w:r>
      <w:r w:rsidR="00216611">
        <w:rPr>
          <w:rFonts w:ascii="Times New Roman" w:hAnsi="Times New Roman"/>
          <w:sz w:val="24"/>
          <w:szCs w:val="24"/>
        </w:rPr>
        <w:t>site</w:t>
      </w:r>
      <w:r w:rsidR="001F4550" w:rsidRPr="001F4550">
        <w:rPr>
          <w:rFonts w:ascii="Times New Roman" w:hAnsi="Times New Roman"/>
          <w:sz w:val="24"/>
          <w:szCs w:val="24"/>
        </w:rPr>
        <w:t xml:space="preserve"> vallavalitsusele 28.06.2024 kirjaga nr 6-4/1764-4 täiendavad märkused ja ettepanekud detailplaneeringu lahendusele.</w:t>
      </w:r>
    </w:p>
    <w:p w:rsidR="00745D23" w:rsidRPr="00320ABE" w:rsidRDefault="00745D23" w:rsidP="00745D23">
      <w:pPr>
        <w:pStyle w:val="Vahedeta"/>
        <w:jc w:val="both"/>
        <w:rPr>
          <w:rFonts w:ascii="Times New Roman" w:hAnsi="Times New Roman"/>
          <w:sz w:val="24"/>
          <w:szCs w:val="24"/>
        </w:rPr>
      </w:pPr>
    </w:p>
    <w:p w:rsidR="00921FB3" w:rsidRDefault="00ED44E4" w:rsidP="00F3709B">
      <w:pPr>
        <w:pStyle w:val="Vahedeta"/>
        <w:jc w:val="both"/>
        <w:rPr>
          <w:rFonts w:ascii="Times New Roman" w:hAnsi="Times New Roman"/>
          <w:sz w:val="24"/>
          <w:szCs w:val="24"/>
        </w:rPr>
      </w:pPr>
      <w:r>
        <w:rPr>
          <w:rFonts w:ascii="Times New Roman" w:hAnsi="Times New Roman"/>
          <w:sz w:val="24"/>
          <w:szCs w:val="24"/>
        </w:rPr>
        <w:t>Kirjas t</w:t>
      </w:r>
      <w:r w:rsidR="00216611">
        <w:rPr>
          <w:rFonts w:ascii="Times New Roman" w:hAnsi="Times New Roman"/>
          <w:sz w:val="24"/>
          <w:szCs w:val="24"/>
        </w:rPr>
        <w:t>õite</w:t>
      </w:r>
      <w:r>
        <w:rPr>
          <w:rFonts w:ascii="Times New Roman" w:hAnsi="Times New Roman"/>
          <w:sz w:val="24"/>
          <w:szCs w:val="24"/>
        </w:rPr>
        <w:t xml:space="preserve"> välja, et </w:t>
      </w:r>
      <w:r w:rsidR="00216611">
        <w:rPr>
          <w:rFonts w:ascii="Times New Roman" w:hAnsi="Times New Roman"/>
          <w:sz w:val="24"/>
          <w:szCs w:val="24"/>
        </w:rPr>
        <w:t xml:space="preserve">Teis </w:t>
      </w:r>
      <w:r>
        <w:rPr>
          <w:rFonts w:ascii="Times New Roman" w:hAnsi="Times New Roman"/>
          <w:sz w:val="24"/>
          <w:szCs w:val="24"/>
        </w:rPr>
        <w:t>tekitas</w:t>
      </w:r>
      <w:r w:rsidR="00745D23">
        <w:rPr>
          <w:rFonts w:ascii="Times New Roman" w:hAnsi="Times New Roman"/>
          <w:sz w:val="24"/>
          <w:szCs w:val="24"/>
        </w:rPr>
        <w:t xml:space="preserve"> </w:t>
      </w:r>
      <w:r w:rsidR="00216611">
        <w:rPr>
          <w:rFonts w:ascii="Times New Roman" w:hAnsi="Times New Roman"/>
          <w:sz w:val="24"/>
          <w:szCs w:val="24"/>
        </w:rPr>
        <w:t xml:space="preserve">küsitavusi </w:t>
      </w:r>
      <w:r w:rsidR="00745D23">
        <w:rPr>
          <w:rFonts w:ascii="Times New Roman" w:hAnsi="Times New Roman"/>
          <w:sz w:val="24"/>
          <w:szCs w:val="24"/>
        </w:rPr>
        <w:t xml:space="preserve">jätkuvalt </w:t>
      </w:r>
      <w:r w:rsidR="00745D23" w:rsidRPr="00745D23">
        <w:rPr>
          <w:rFonts w:ascii="Times New Roman" w:hAnsi="Times New Roman"/>
          <w:sz w:val="24"/>
          <w:szCs w:val="24"/>
        </w:rPr>
        <w:t xml:space="preserve"> 19.06.</w:t>
      </w:r>
      <w:r w:rsidR="005957DD">
        <w:rPr>
          <w:rFonts w:ascii="Times New Roman" w:hAnsi="Times New Roman"/>
          <w:sz w:val="24"/>
          <w:szCs w:val="24"/>
        </w:rPr>
        <w:t>20</w:t>
      </w:r>
      <w:r w:rsidR="00745D23" w:rsidRPr="00745D23">
        <w:rPr>
          <w:rFonts w:ascii="Times New Roman" w:hAnsi="Times New Roman"/>
          <w:sz w:val="24"/>
          <w:szCs w:val="24"/>
        </w:rPr>
        <w:t xml:space="preserve">24 </w:t>
      </w:r>
      <w:r w:rsidR="00216611">
        <w:rPr>
          <w:rFonts w:ascii="Times New Roman" w:hAnsi="Times New Roman"/>
          <w:sz w:val="24"/>
          <w:szCs w:val="24"/>
        </w:rPr>
        <w:t xml:space="preserve">avalikul </w:t>
      </w:r>
      <w:r w:rsidR="00216611" w:rsidRPr="00745D23">
        <w:rPr>
          <w:rFonts w:ascii="Times New Roman" w:hAnsi="Times New Roman"/>
          <w:sz w:val="24"/>
          <w:szCs w:val="24"/>
        </w:rPr>
        <w:t xml:space="preserve">arutelul </w:t>
      </w:r>
      <w:r w:rsidR="00745D23">
        <w:rPr>
          <w:rFonts w:ascii="Times New Roman" w:hAnsi="Times New Roman"/>
          <w:sz w:val="24"/>
          <w:szCs w:val="24"/>
        </w:rPr>
        <w:t xml:space="preserve">kõne all olnud </w:t>
      </w:r>
      <w:r w:rsidR="00745D23" w:rsidRPr="00745D23">
        <w:rPr>
          <w:rFonts w:ascii="Times New Roman" w:hAnsi="Times New Roman"/>
          <w:sz w:val="24"/>
          <w:szCs w:val="24"/>
        </w:rPr>
        <w:t xml:space="preserve">sademevee ärajuhtimise ja kraavide korrashoiu teemaline seisukoht </w:t>
      </w:r>
      <w:r>
        <w:rPr>
          <w:rFonts w:ascii="Times New Roman" w:hAnsi="Times New Roman"/>
          <w:sz w:val="24"/>
          <w:szCs w:val="24"/>
        </w:rPr>
        <w:t xml:space="preserve">ning saadud täpsustused </w:t>
      </w:r>
      <w:r w:rsidR="00216611">
        <w:rPr>
          <w:rFonts w:ascii="Times New Roman" w:hAnsi="Times New Roman"/>
          <w:sz w:val="24"/>
          <w:szCs w:val="24"/>
        </w:rPr>
        <w:t xml:space="preserve">Teid </w:t>
      </w:r>
      <w:r>
        <w:rPr>
          <w:rFonts w:ascii="Times New Roman" w:hAnsi="Times New Roman"/>
          <w:sz w:val="24"/>
          <w:szCs w:val="24"/>
        </w:rPr>
        <w:t>ei rahuldanud</w:t>
      </w:r>
      <w:r w:rsidR="00216611">
        <w:rPr>
          <w:rFonts w:ascii="Times New Roman" w:hAnsi="Times New Roman"/>
          <w:sz w:val="24"/>
          <w:szCs w:val="24"/>
        </w:rPr>
        <w:t xml:space="preserve">. </w:t>
      </w:r>
      <w:r>
        <w:rPr>
          <w:rFonts w:ascii="Times New Roman" w:hAnsi="Times New Roman"/>
          <w:sz w:val="24"/>
          <w:szCs w:val="24"/>
        </w:rPr>
        <w:t>Te</w:t>
      </w:r>
      <w:r w:rsidR="00216611">
        <w:rPr>
          <w:rFonts w:ascii="Times New Roman" w:hAnsi="Times New Roman"/>
          <w:sz w:val="24"/>
          <w:szCs w:val="24"/>
        </w:rPr>
        <w:t>ie</w:t>
      </w:r>
      <w:r>
        <w:rPr>
          <w:rFonts w:ascii="Times New Roman" w:hAnsi="Times New Roman"/>
          <w:sz w:val="24"/>
          <w:szCs w:val="24"/>
        </w:rPr>
        <w:t xml:space="preserve"> meelest ei olnud piisavad </w:t>
      </w:r>
      <w:r w:rsidRPr="00745D23">
        <w:rPr>
          <w:rFonts w:ascii="Times New Roman" w:hAnsi="Times New Roman"/>
          <w:sz w:val="24"/>
          <w:szCs w:val="24"/>
        </w:rPr>
        <w:t>planeerija pool</w:t>
      </w:r>
      <w:r>
        <w:rPr>
          <w:rFonts w:ascii="Times New Roman" w:hAnsi="Times New Roman"/>
          <w:sz w:val="24"/>
          <w:szCs w:val="24"/>
        </w:rPr>
        <w:t>sed</w:t>
      </w:r>
      <w:r w:rsidRPr="00745D23">
        <w:rPr>
          <w:rFonts w:ascii="Times New Roman" w:hAnsi="Times New Roman"/>
          <w:sz w:val="24"/>
          <w:szCs w:val="24"/>
        </w:rPr>
        <w:t xml:space="preserve"> </w:t>
      </w:r>
      <w:r>
        <w:rPr>
          <w:rFonts w:ascii="Times New Roman" w:hAnsi="Times New Roman"/>
          <w:sz w:val="24"/>
          <w:szCs w:val="24"/>
        </w:rPr>
        <w:t>selgitused</w:t>
      </w:r>
      <w:r w:rsidR="00216611">
        <w:rPr>
          <w:rFonts w:ascii="Times New Roman" w:hAnsi="Times New Roman"/>
          <w:sz w:val="24"/>
          <w:szCs w:val="24"/>
        </w:rPr>
        <w:t xml:space="preserve">, </w:t>
      </w:r>
      <w:r w:rsidRPr="00745D23">
        <w:rPr>
          <w:rFonts w:ascii="Times New Roman" w:hAnsi="Times New Roman"/>
          <w:sz w:val="24"/>
          <w:szCs w:val="24"/>
        </w:rPr>
        <w:t>täiend</w:t>
      </w:r>
      <w:r w:rsidR="005957DD">
        <w:rPr>
          <w:rFonts w:ascii="Times New Roman" w:hAnsi="Times New Roman"/>
          <w:sz w:val="24"/>
          <w:szCs w:val="24"/>
        </w:rPr>
        <w:t>use</w:t>
      </w:r>
      <w:r>
        <w:rPr>
          <w:rFonts w:ascii="Times New Roman" w:hAnsi="Times New Roman"/>
          <w:sz w:val="24"/>
          <w:szCs w:val="24"/>
        </w:rPr>
        <w:t>d</w:t>
      </w:r>
      <w:r w:rsidRPr="00745D23">
        <w:rPr>
          <w:rFonts w:ascii="Times New Roman" w:hAnsi="Times New Roman"/>
          <w:sz w:val="24"/>
          <w:szCs w:val="24"/>
        </w:rPr>
        <w:t xml:space="preserve"> </w:t>
      </w:r>
      <w:r w:rsidR="00216611">
        <w:rPr>
          <w:rFonts w:ascii="Times New Roman" w:hAnsi="Times New Roman"/>
          <w:sz w:val="24"/>
          <w:szCs w:val="24"/>
        </w:rPr>
        <w:t xml:space="preserve">detailplaneeringu </w:t>
      </w:r>
      <w:r w:rsidR="00745D23" w:rsidRPr="00745D23">
        <w:rPr>
          <w:rFonts w:ascii="Times New Roman" w:hAnsi="Times New Roman"/>
          <w:sz w:val="24"/>
          <w:szCs w:val="24"/>
        </w:rPr>
        <w:t>seletuskirja</w:t>
      </w:r>
      <w:r>
        <w:rPr>
          <w:rFonts w:ascii="Times New Roman" w:hAnsi="Times New Roman"/>
          <w:sz w:val="24"/>
          <w:szCs w:val="24"/>
        </w:rPr>
        <w:t>s</w:t>
      </w:r>
      <w:r w:rsidR="00216611">
        <w:rPr>
          <w:rFonts w:ascii="Times New Roman" w:hAnsi="Times New Roman"/>
          <w:sz w:val="24"/>
          <w:szCs w:val="24"/>
        </w:rPr>
        <w:t xml:space="preserve">. </w:t>
      </w:r>
    </w:p>
    <w:p w:rsidR="00881AEA" w:rsidRDefault="00881AEA" w:rsidP="00F3709B">
      <w:pPr>
        <w:pStyle w:val="Vahedeta"/>
        <w:jc w:val="both"/>
        <w:rPr>
          <w:rFonts w:ascii="Times New Roman" w:hAnsi="Times New Roman"/>
          <w:sz w:val="24"/>
          <w:szCs w:val="24"/>
        </w:rPr>
      </w:pPr>
    </w:p>
    <w:p w:rsidR="00881AEA" w:rsidRDefault="00881AEA" w:rsidP="00F3709B">
      <w:pPr>
        <w:pStyle w:val="Vahedeta"/>
        <w:jc w:val="both"/>
        <w:rPr>
          <w:rFonts w:ascii="Times New Roman" w:hAnsi="Times New Roman"/>
          <w:sz w:val="24"/>
          <w:szCs w:val="24"/>
        </w:rPr>
      </w:pPr>
      <w:r>
        <w:rPr>
          <w:rFonts w:ascii="Times New Roman" w:hAnsi="Times New Roman"/>
          <w:sz w:val="24"/>
          <w:szCs w:val="24"/>
        </w:rPr>
        <w:t>Käesolevaga edastame Teile veelkord täiendatud detailplaneeringu materjali: seletuskirja ja joonise</w:t>
      </w:r>
      <w:r w:rsidR="00F03A45">
        <w:rPr>
          <w:rFonts w:ascii="Times New Roman" w:hAnsi="Times New Roman"/>
          <w:sz w:val="24"/>
          <w:szCs w:val="24"/>
        </w:rPr>
        <w:t xml:space="preserve"> üle vaatamiseks ja heakskiidu saamiseks</w:t>
      </w:r>
      <w:r>
        <w:rPr>
          <w:rFonts w:ascii="Times New Roman" w:hAnsi="Times New Roman"/>
          <w:sz w:val="24"/>
          <w:szCs w:val="24"/>
        </w:rPr>
        <w:t xml:space="preserve">. </w:t>
      </w:r>
      <w:r w:rsidR="00F03A45">
        <w:rPr>
          <w:rFonts w:ascii="Times New Roman" w:hAnsi="Times New Roman"/>
          <w:sz w:val="24"/>
          <w:szCs w:val="24"/>
        </w:rPr>
        <w:t>Detailplaneeringu joonist on täiendatud t</w:t>
      </w:r>
      <w:r w:rsidR="00F03A45" w:rsidRPr="00F03A45">
        <w:rPr>
          <w:rFonts w:ascii="Times New Roman" w:hAnsi="Times New Roman"/>
          <w:sz w:val="24"/>
          <w:szCs w:val="24"/>
        </w:rPr>
        <w:t xml:space="preserve">änava </w:t>
      </w:r>
      <w:r w:rsidR="00F03A45" w:rsidRPr="00F03A45">
        <w:rPr>
          <w:rFonts w:ascii="Times New Roman" w:hAnsi="Times New Roman"/>
          <w:sz w:val="24"/>
          <w:szCs w:val="24"/>
        </w:rPr>
        <w:lastRenderedPageBreak/>
        <w:t>tüüplõi</w:t>
      </w:r>
      <w:r w:rsidR="00F03A45">
        <w:rPr>
          <w:rFonts w:ascii="Times New Roman" w:hAnsi="Times New Roman"/>
          <w:sz w:val="24"/>
          <w:szCs w:val="24"/>
        </w:rPr>
        <w:t>kega</w:t>
      </w:r>
      <w:r w:rsidR="00F03A45" w:rsidRPr="00F03A45">
        <w:rPr>
          <w:rFonts w:ascii="Times New Roman" w:hAnsi="Times New Roman"/>
          <w:sz w:val="24"/>
          <w:szCs w:val="24"/>
        </w:rPr>
        <w:t xml:space="preserve"> </w:t>
      </w:r>
      <w:r w:rsidR="00F03A45">
        <w:rPr>
          <w:rFonts w:ascii="Times New Roman" w:hAnsi="Times New Roman"/>
          <w:sz w:val="24"/>
          <w:szCs w:val="24"/>
        </w:rPr>
        <w:t>(</w:t>
      </w:r>
      <w:proofErr w:type="spellStart"/>
      <w:r w:rsidR="00F03A45">
        <w:rPr>
          <w:rFonts w:ascii="Times New Roman" w:hAnsi="Times New Roman"/>
          <w:sz w:val="24"/>
          <w:szCs w:val="24"/>
        </w:rPr>
        <w:t>p</w:t>
      </w:r>
      <w:r w:rsidR="00F03A45" w:rsidRPr="00F03A45">
        <w:rPr>
          <w:rFonts w:ascii="Times New Roman" w:hAnsi="Times New Roman"/>
          <w:sz w:val="24"/>
          <w:szCs w:val="24"/>
        </w:rPr>
        <w:t>os</w:t>
      </w:r>
      <w:proofErr w:type="spellEnd"/>
      <w:r w:rsidR="00F03A45" w:rsidRPr="00F03A45">
        <w:rPr>
          <w:rFonts w:ascii="Times New Roman" w:hAnsi="Times New Roman"/>
          <w:sz w:val="24"/>
          <w:szCs w:val="24"/>
        </w:rPr>
        <w:t xml:space="preserve"> </w:t>
      </w:r>
      <w:r w:rsidR="00F03A45">
        <w:rPr>
          <w:rFonts w:ascii="Times New Roman" w:hAnsi="Times New Roman"/>
          <w:sz w:val="24"/>
          <w:szCs w:val="24"/>
        </w:rPr>
        <w:t xml:space="preserve">nr </w:t>
      </w:r>
      <w:r w:rsidR="00F03A45" w:rsidRPr="00F03A45">
        <w:rPr>
          <w:rFonts w:ascii="Times New Roman" w:hAnsi="Times New Roman"/>
          <w:sz w:val="24"/>
          <w:szCs w:val="24"/>
        </w:rPr>
        <w:t>8</w:t>
      </w:r>
      <w:r w:rsidR="00F03A45">
        <w:rPr>
          <w:rFonts w:ascii="Times New Roman" w:hAnsi="Times New Roman"/>
          <w:sz w:val="24"/>
          <w:szCs w:val="24"/>
        </w:rPr>
        <w:t>)</w:t>
      </w:r>
      <w:r w:rsidR="00F03A45" w:rsidRPr="00F03A45">
        <w:rPr>
          <w:rFonts w:ascii="Times New Roman" w:hAnsi="Times New Roman"/>
          <w:sz w:val="24"/>
          <w:szCs w:val="24"/>
        </w:rPr>
        <w:t xml:space="preserve"> kraavi ääres</w:t>
      </w:r>
      <w:r w:rsidR="00F03A45">
        <w:rPr>
          <w:rFonts w:ascii="Times New Roman" w:hAnsi="Times New Roman"/>
          <w:sz w:val="24"/>
          <w:szCs w:val="24"/>
        </w:rPr>
        <w:t xml:space="preserve">. </w:t>
      </w:r>
      <w:r>
        <w:rPr>
          <w:rFonts w:ascii="Times New Roman" w:hAnsi="Times New Roman"/>
          <w:sz w:val="24"/>
          <w:szCs w:val="24"/>
        </w:rPr>
        <w:t xml:space="preserve">Samas kinnitame veelkord, et saame saata Teile sademevete ärajuhtimise ja kraavide osas </w:t>
      </w:r>
      <w:r w:rsidR="00F03A45">
        <w:rPr>
          <w:rFonts w:ascii="Times New Roman" w:hAnsi="Times New Roman"/>
          <w:sz w:val="24"/>
          <w:szCs w:val="24"/>
        </w:rPr>
        <w:t>lahendusi</w:t>
      </w:r>
      <w:r>
        <w:rPr>
          <w:rFonts w:ascii="Times New Roman" w:hAnsi="Times New Roman"/>
          <w:sz w:val="24"/>
          <w:szCs w:val="24"/>
        </w:rPr>
        <w:t>, mis jäävad planeeringuala raamesse. Kogu piirkonna tervikliku sademevete ärajuhtimise lahendus</w:t>
      </w:r>
      <w:r w:rsidR="00F03A45">
        <w:rPr>
          <w:rFonts w:ascii="Times New Roman" w:hAnsi="Times New Roman"/>
          <w:sz w:val="24"/>
          <w:szCs w:val="24"/>
        </w:rPr>
        <w:t>te välja töötamine</w:t>
      </w:r>
      <w:r>
        <w:rPr>
          <w:rFonts w:ascii="Times New Roman" w:hAnsi="Times New Roman"/>
          <w:sz w:val="24"/>
          <w:szCs w:val="24"/>
        </w:rPr>
        <w:t xml:space="preserve"> välju</w:t>
      </w:r>
      <w:r w:rsidR="00F03A45">
        <w:rPr>
          <w:rFonts w:ascii="Times New Roman" w:hAnsi="Times New Roman"/>
          <w:sz w:val="24"/>
          <w:szCs w:val="24"/>
        </w:rPr>
        <w:t>b</w:t>
      </w:r>
      <w:r>
        <w:rPr>
          <w:rFonts w:ascii="Times New Roman" w:hAnsi="Times New Roman"/>
          <w:sz w:val="24"/>
          <w:szCs w:val="24"/>
        </w:rPr>
        <w:t xml:space="preserve"> koostatava detailplaneeringu </w:t>
      </w:r>
      <w:r w:rsidR="00F03A45">
        <w:rPr>
          <w:rFonts w:ascii="Times New Roman" w:hAnsi="Times New Roman"/>
          <w:sz w:val="24"/>
          <w:szCs w:val="24"/>
        </w:rPr>
        <w:t xml:space="preserve">kohustuste </w:t>
      </w:r>
      <w:r>
        <w:rPr>
          <w:rFonts w:ascii="Times New Roman" w:hAnsi="Times New Roman"/>
          <w:sz w:val="24"/>
          <w:szCs w:val="24"/>
        </w:rPr>
        <w:t>raamest. Samuti saa</w:t>
      </w:r>
      <w:r w:rsidR="005957DD">
        <w:rPr>
          <w:rFonts w:ascii="Times New Roman" w:hAnsi="Times New Roman"/>
          <w:sz w:val="24"/>
          <w:szCs w:val="24"/>
        </w:rPr>
        <w:t>vad</w:t>
      </w:r>
      <w:r>
        <w:rPr>
          <w:rFonts w:ascii="Times New Roman" w:hAnsi="Times New Roman"/>
          <w:sz w:val="24"/>
          <w:szCs w:val="24"/>
        </w:rPr>
        <w:t xml:space="preserve"> kraavide </w:t>
      </w:r>
      <w:r w:rsidR="00F03A45">
        <w:rPr>
          <w:rFonts w:ascii="Times New Roman" w:hAnsi="Times New Roman"/>
          <w:sz w:val="24"/>
          <w:szCs w:val="24"/>
        </w:rPr>
        <w:t xml:space="preserve">heakorra ja läbilaske võime üle otsustada ja seda korras hoida vaid kraavide omanikud  ise ehk antud juhul </w:t>
      </w:r>
      <w:r w:rsidR="005957DD" w:rsidRPr="005957DD">
        <w:rPr>
          <w:rFonts w:ascii="Times New Roman" w:hAnsi="Times New Roman"/>
          <w:sz w:val="24"/>
          <w:szCs w:val="24"/>
        </w:rPr>
        <w:t>Aiandusselts</w:t>
      </w:r>
      <w:r w:rsidR="005957DD">
        <w:rPr>
          <w:rFonts w:ascii="Times New Roman" w:hAnsi="Times New Roman"/>
          <w:sz w:val="24"/>
          <w:szCs w:val="24"/>
        </w:rPr>
        <w:t>i</w:t>
      </w:r>
      <w:bookmarkStart w:id="0" w:name="_GoBack"/>
      <w:bookmarkEnd w:id="0"/>
      <w:r w:rsidR="005957DD" w:rsidRPr="005957DD">
        <w:rPr>
          <w:rFonts w:ascii="Times New Roman" w:hAnsi="Times New Roman"/>
          <w:sz w:val="24"/>
          <w:szCs w:val="24"/>
        </w:rPr>
        <w:t xml:space="preserve"> </w:t>
      </w:r>
      <w:proofErr w:type="spellStart"/>
      <w:r w:rsidR="005957DD" w:rsidRPr="005957DD">
        <w:rPr>
          <w:rFonts w:ascii="Times New Roman" w:hAnsi="Times New Roman"/>
          <w:sz w:val="24"/>
          <w:szCs w:val="24"/>
        </w:rPr>
        <w:t>Sever</w:t>
      </w:r>
      <w:proofErr w:type="spellEnd"/>
      <w:r w:rsidR="005957DD" w:rsidRPr="005957DD">
        <w:rPr>
          <w:rFonts w:ascii="Times New Roman" w:hAnsi="Times New Roman"/>
          <w:sz w:val="24"/>
          <w:szCs w:val="24"/>
        </w:rPr>
        <w:t xml:space="preserve"> </w:t>
      </w:r>
      <w:r w:rsidR="00F03A45">
        <w:rPr>
          <w:rFonts w:ascii="Times New Roman" w:hAnsi="Times New Roman"/>
          <w:sz w:val="24"/>
          <w:szCs w:val="24"/>
        </w:rPr>
        <w:t xml:space="preserve">liikmed. </w:t>
      </w:r>
    </w:p>
    <w:p w:rsidR="00745D23" w:rsidRDefault="00745D23" w:rsidP="00F3709B">
      <w:pPr>
        <w:pStyle w:val="Vahedeta"/>
        <w:jc w:val="both"/>
        <w:rPr>
          <w:rFonts w:ascii="Times New Roman" w:hAnsi="Times New Roman"/>
          <w:sz w:val="24"/>
          <w:szCs w:val="24"/>
        </w:rPr>
      </w:pPr>
    </w:p>
    <w:p w:rsidR="00BE0D87" w:rsidRPr="00D517BF" w:rsidRDefault="00BE0D87" w:rsidP="00BE0D87">
      <w:pPr>
        <w:pStyle w:val="Vahedeta"/>
        <w:jc w:val="both"/>
        <w:rPr>
          <w:rFonts w:ascii="Times New Roman" w:hAnsi="Times New Roman"/>
          <w:sz w:val="24"/>
          <w:szCs w:val="24"/>
        </w:rPr>
      </w:pPr>
      <w:r w:rsidRPr="00D517BF">
        <w:rPr>
          <w:rFonts w:ascii="Times New Roman" w:hAnsi="Times New Roman"/>
          <w:sz w:val="24"/>
          <w:szCs w:val="24"/>
        </w:rPr>
        <w:t xml:space="preserve">Jõelähtme Vallavalitsus </w:t>
      </w:r>
      <w:r w:rsidR="00D517BF">
        <w:rPr>
          <w:rFonts w:ascii="Times New Roman" w:hAnsi="Times New Roman"/>
          <w:sz w:val="24"/>
          <w:szCs w:val="24"/>
        </w:rPr>
        <w:t>loodab, et esitatud</w:t>
      </w:r>
      <w:r w:rsidR="00D517BF" w:rsidRPr="00D517BF">
        <w:rPr>
          <w:rFonts w:ascii="Times New Roman" w:hAnsi="Times New Roman"/>
          <w:sz w:val="24"/>
          <w:szCs w:val="24"/>
        </w:rPr>
        <w:t xml:space="preserve"> lisamaterjal </w:t>
      </w:r>
      <w:r w:rsidR="00D517BF">
        <w:rPr>
          <w:rFonts w:ascii="Times New Roman" w:hAnsi="Times New Roman"/>
          <w:sz w:val="24"/>
          <w:szCs w:val="24"/>
        </w:rPr>
        <w:t xml:space="preserve">on </w:t>
      </w:r>
      <w:r w:rsidRPr="00D517BF">
        <w:rPr>
          <w:rFonts w:ascii="Times New Roman" w:hAnsi="Times New Roman"/>
          <w:sz w:val="24"/>
          <w:szCs w:val="24"/>
        </w:rPr>
        <w:t xml:space="preserve">piisavalt vastanud Teie kirjas toodud </w:t>
      </w:r>
      <w:r w:rsidR="00D517BF" w:rsidRPr="00D517BF">
        <w:rPr>
          <w:rFonts w:ascii="Times New Roman" w:hAnsi="Times New Roman"/>
          <w:sz w:val="24"/>
          <w:szCs w:val="24"/>
        </w:rPr>
        <w:t xml:space="preserve">täiendavatele </w:t>
      </w:r>
      <w:r w:rsidRPr="00D517BF">
        <w:rPr>
          <w:rFonts w:ascii="Times New Roman" w:hAnsi="Times New Roman"/>
          <w:sz w:val="24"/>
          <w:szCs w:val="24"/>
        </w:rPr>
        <w:t>küsimustele</w:t>
      </w:r>
      <w:r w:rsidR="005957DD">
        <w:rPr>
          <w:rFonts w:ascii="Times New Roman" w:hAnsi="Times New Roman"/>
          <w:sz w:val="24"/>
          <w:szCs w:val="24"/>
        </w:rPr>
        <w:t>.</w:t>
      </w:r>
      <w:r w:rsidRPr="00D517BF">
        <w:rPr>
          <w:rFonts w:ascii="Times New Roman" w:hAnsi="Times New Roman"/>
          <w:sz w:val="24"/>
          <w:szCs w:val="24"/>
        </w:rPr>
        <w:t xml:space="preserve"> Vastavalt </w:t>
      </w:r>
      <w:proofErr w:type="spellStart"/>
      <w:r w:rsidRPr="00D517BF">
        <w:rPr>
          <w:rFonts w:ascii="Times New Roman" w:hAnsi="Times New Roman"/>
          <w:sz w:val="24"/>
          <w:szCs w:val="24"/>
        </w:rPr>
        <w:t>PlanS</w:t>
      </w:r>
      <w:proofErr w:type="spellEnd"/>
      <w:r w:rsidRPr="00D517BF">
        <w:rPr>
          <w:rFonts w:ascii="Times New Roman" w:hAnsi="Times New Roman"/>
          <w:sz w:val="24"/>
          <w:szCs w:val="24"/>
        </w:rPr>
        <w:t xml:space="preserve"> § 136, lg 5 saab vastuväiteid esitanud isik võtta oma vastuväited tagasi</w:t>
      </w:r>
      <w:r w:rsidR="00D517BF" w:rsidRPr="00D517BF">
        <w:rPr>
          <w:rFonts w:ascii="Times New Roman" w:hAnsi="Times New Roman"/>
          <w:sz w:val="24"/>
          <w:szCs w:val="24"/>
        </w:rPr>
        <w:t xml:space="preserve"> </w:t>
      </w:r>
      <w:r w:rsidRPr="00D517BF">
        <w:rPr>
          <w:rFonts w:ascii="Times New Roman" w:hAnsi="Times New Roman"/>
          <w:sz w:val="24"/>
          <w:szCs w:val="24"/>
        </w:rPr>
        <w:t xml:space="preserve">ja detailplaneering kehtestatakse täpsustatud lahendusega. Selleks palume esitada valda vastav loobumisettepanek teatades sellest detailplaneeringu koostamise korraldajat kirjalikku taasesitamist võimaldavas vormis hiljemalt </w:t>
      </w:r>
      <w:bookmarkStart w:id="1" w:name="_Hlk167371526"/>
      <w:r w:rsidR="00745D23" w:rsidRPr="00D517BF">
        <w:rPr>
          <w:rFonts w:ascii="Times New Roman" w:hAnsi="Times New Roman"/>
          <w:b/>
          <w:sz w:val="24"/>
          <w:szCs w:val="24"/>
        </w:rPr>
        <w:t>09</w:t>
      </w:r>
      <w:r w:rsidR="00921FB3" w:rsidRPr="00D517BF">
        <w:rPr>
          <w:rFonts w:ascii="Times New Roman" w:hAnsi="Times New Roman"/>
          <w:b/>
          <w:sz w:val="24"/>
          <w:szCs w:val="24"/>
        </w:rPr>
        <w:t>.0</w:t>
      </w:r>
      <w:r w:rsidR="00745D23" w:rsidRPr="00D517BF">
        <w:rPr>
          <w:rFonts w:ascii="Times New Roman" w:hAnsi="Times New Roman"/>
          <w:b/>
          <w:sz w:val="24"/>
          <w:szCs w:val="24"/>
        </w:rPr>
        <w:t>9</w:t>
      </w:r>
      <w:r w:rsidR="00921FB3" w:rsidRPr="00D517BF">
        <w:rPr>
          <w:rFonts w:ascii="Times New Roman" w:hAnsi="Times New Roman"/>
          <w:b/>
          <w:sz w:val="24"/>
          <w:szCs w:val="24"/>
        </w:rPr>
        <w:t>.2024.</w:t>
      </w:r>
      <w:r w:rsidRPr="00D517BF">
        <w:rPr>
          <w:rFonts w:ascii="Times New Roman" w:hAnsi="Times New Roman"/>
          <w:sz w:val="24"/>
          <w:szCs w:val="24"/>
        </w:rPr>
        <w:t xml:space="preserve"> </w:t>
      </w:r>
      <w:bookmarkEnd w:id="1"/>
    </w:p>
    <w:p w:rsidR="00BE0D87" w:rsidRDefault="00BE0D87" w:rsidP="00BE0D87">
      <w:pPr>
        <w:pStyle w:val="Vahedeta"/>
        <w:jc w:val="both"/>
        <w:rPr>
          <w:rFonts w:ascii="Times New Roman" w:hAnsi="Times New Roman"/>
          <w:sz w:val="24"/>
          <w:szCs w:val="24"/>
        </w:rPr>
      </w:pPr>
    </w:p>
    <w:p w:rsidR="00BE0D87" w:rsidRDefault="00BE0D87" w:rsidP="00773303">
      <w:pPr>
        <w:pStyle w:val="Vahedeta"/>
        <w:rPr>
          <w:rFonts w:ascii="Times New Roman" w:hAnsi="Times New Roman"/>
          <w:sz w:val="24"/>
          <w:szCs w:val="24"/>
        </w:rPr>
      </w:pPr>
    </w:p>
    <w:p w:rsidR="00773303" w:rsidRPr="004F7D91" w:rsidRDefault="00773303" w:rsidP="00773303">
      <w:pPr>
        <w:pStyle w:val="Vahedeta"/>
        <w:rPr>
          <w:rFonts w:ascii="Times New Roman" w:hAnsi="Times New Roman"/>
          <w:sz w:val="24"/>
          <w:szCs w:val="24"/>
        </w:rPr>
      </w:pPr>
      <w:r w:rsidRPr="004F7D91">
        <w:rPr>
          <w:rFonts w:ascii="Times New Roman" w:hAnsi="Times New Roman"/>
          <w:sz w:val="24"/>
          <w:szCs w:val="24"/>
        </w:rPr>
        <w:t>Lugupidamisega</w:t>
      </w:r>
    </w:p>
    <w:p w:rsidR="00773303" w:rsidRPr="004F7D91" w:rsidRDefault="00773303" w:rsidP="00773303">
      <w:pPr>
        <w:pStyle w:val="Vahedeta"/>
        <w:rPr>
          <w:rFonts w:ascii="Times New Roman" w:hAnsi="Times New Roman"/>
          <w:sz w:val="24"/>
          <w:szCs w:val="24"/>
        </w:rPr>
      </w:pPr>
    </w:p>
    <w:p w:rsidR="00773303" w:rsidRPr="004F7D91" w:rsidRDefault="00773303" w:rsidP="00773303">
      <w:pPr>
        <w:pStyle w:val="Vahedeta"/>
        <w:rPr>
          <w:rFonts w:ascii="Times New Roman" w:hAnsi="Times New Roman"/>
          <w:sz w:val="24"/>
          <w:szCs w:val="24"/>
        </w:rPr>
      </w:pPr>
      <w:r w:rsidRPr="004F7D91">
        <w:rPr>
          <w:rFonts w:ascii="Times New Roman" w:hAnsi="Times New Roman"/>
          <w:sz w:val="24"/>
          <w:szCs w:val="24"/>
        </w:rPr>
        <w:t>(allkirjastatud digitaalselt)</w:t>
      </w:r>
    </w:p>
    <w:p w:rsidR="00773303" w:rsidRDefault="00E743B5" w:rsidP="00773303">
      <w:pPr>
        <w:pStyle w:val="Vahedeta"/>
        <w:rPr>
          <w:rFonts w:ascii="Times New Roman" w:hAnsi="Times New Roman"/>
          <w:sz w:val="24"/>
          <w:szCs w:val="24"/>
        </w:rPr>
      </w:pPr>
      <w:r>
        <w:rPr>
          <w:rFonts w:ascii="Times New Roman" w:hAnsi="Times New Roman"/>
          <w:sz w:val="24"/>
          <w:szCs w:val="24"/>
        </w:rPr>
        <w:t>Andrus Umboja</w:t>
      </w:r>
    </w:p>
    <w:p w:rsidR="007131B9" w:rsidRDefault="009F5142" w:rsidP="003B3FCA">
      <w:pPr>
        <w:pStyle w:val="Vahedeta"/>
        <w:rPr>
          <w:rFonts w:ascii="Times New Roman" w:hAnsi="Times New Roman"/>
          <w:sz w:val="24"/>
          <w:szCs w:val="24"/>
        </w:rPr>
      </w:pPr>
      <w:r>
        <w:rPr>
          <w:rFonts w:ascii="Times New Roman" w:hAnsi="Times New Roman"/>
          <w:sz w:val="24"/>
          <w:szCs w:val="24"/>
        </w:rPr>
        <w:t>V</w:t>
      </w:r>
      <w:r w:rsidR="00E743B5">
        <w:rPr>
          <w:rFonts w:ascii="Times New Roman" w:hAnsi="Times New Roman"/>
          <w:sz w:val="24"/>
          <w:szCs w:val="24"/>
        </w:rPr>
        <w:t>allavanem</w:t>
      </w:r>
    </w:p>
    <w:p w:rsidR="00490C93" w:rsidRDefault="00490C93" w:rsidP="003B3FCA">
      <w:pPr>
        <w:pStyle w:val="Vahedeta"/>
        <w:rPr>
          <w:rFonts w:ascii="Times New Roman" w:hAnsi="Times New Roman"/>
          <w:sz w:val="24"/>
          <w:szCs w:val="24"/>
        </w:rPr>
      </w:pPr>
    </w:p>
    <w:p w:rsidR="00490C93" w:rsidRDefault="00490C93" w:rsidP="003B3FCA">
      <w:pPr>
        <w:pStyle w:val="Vahedeta"/>
        <w:rPr>
          <w:rFonts w:ascii="Times New Roman" w:hAnsi="Times New Roman"/>
          <w:sz w:val="24"/>
          <w:szCs w:val="24"/>
        </w:rPr>
      </w:pPr>
    </w:p>
    <w:p w:rsidR="00EE79EE" w:rsidRDefault="00490C93" w:rsidP="003B3FCA">
      <w:pPr>
        <w:pStyle w:val="Vahedeta"/>
        <w:rPr>
          <w:rFonts w:ascii="Times New Roman" w:hAnsi="Times New Roman"/>
          <w:sz w:val="24"/>
          <w:szCs w:val="24"/>
        </w:rPr>
      </w:pPr>
      <w:r>
        <w:rPr>
          <w:rFonts w:ascii="Times New Roman" w:hAnsi="Times New Roman"/>
          <w:sz w:val="24"/>
          <w:szCs w:val="24"/>
        </w:rPr>
        <w:t xml:space="preserve">Lisad: </w:t>
      </w:r>
    </w:p>
    <w:p w:rsidR="00EE79EE" w:rsidRDefault="001F4550" w:rsidP="001F4550">
      <w:pPr>
        <w:pStyle w:val="Vahedeta"/>
        <w:numPr>
          <w:ilvl w:val="0"/>
          <w:numId w:val="12"/>
        </w:numPr>
        <w:rPr>
          <w:rFonts w:ascii="Times New Roman" w:hAnsi="Times New Roman"/>
          <w:sz w:val="24"/>
          <w:szCs w:val="24"/>
        </w:rPr>
      </w:pPr>
      <w:r>
        <w:rPr>
          <w:rFonts w:ascii="Times New Roman" w:hAnsi="Times New Roman"/>
          <w:sz w:val="24"/>
          <w:szCs w:val="24"/>
        </w:rPr>
        <w:t>Detailplaneeringu seletuskiri</w:t>
      </w:r>
    </w:p>
    <w:p w:rsidR="001F4550" w:rsidRDefault="001F4550" w:rsidP="001F4550">
      <w:pPr>
        <w:pStyle w:val="Vahedeta"/>
        <w:numPr>
          <w:ilvl w:val="0"/>
          <w:numId w:val="12"/>
        </w:numPr>
        <w:rPr>
          <w:rFonts w:ascii="Times New Roman" w:hAnsi="Times New Roman"/>
          <w:sz w:val="24"/>
          <w:szCs w:val="24"/>
        </w:rPr>
      </w:pPr>
      <w:r>
        <w:rPr>
          <w:rFonts w:ascii="Times New Roman" w:hAnsi="Times New Roman"/>
          <w:sz w:val="24"/>
          <w:szCs w:val="24"/>
        </w:rPr>
        <w:t>Detailplaneeringu põhijoonis tehnovõrkudega</w:t>
      </w:r>
    </w:p>
    <w:p w:rsidR="00EE79EE" w:rsidRDefault="00EE79EE" w:rsidP="003B3FCA">
      <w:pPr>
        <w:pStyle w:val="Vahedeta"/>
        <w:rPr>
          <w:rFonts w:ascii="Times New Roman" w:hAnsi="Times New Roman"/>
          <w:sz w:val="24"/>
          <w:szCs w:val="24"/>
        </w:rPr>
      </w:pPr>
    </w:p>
    <w:p w:rsidR="00490C93" w:rsidRDefault="00490C93" w:rsidP="003B3FCA">
      <w:pPr>
        <w:pStyle w:val="Vahedeta"/>
        <w:rPr>
          <w:rFonts w:ascii="Times New Roman" w:hAnsi="Times New Roman"/>
          <w:sz w:val="24"/>
          <w:szCs w:val="24"/>
        </w:rPr>
      </w:pPr>
    </w:p>
    <w:p w:rsidR="00490C93" w:rsidRDefault="00490C93" w:rsidP="003B3FCA">
      <w:pPr>
        <w:pStyle w:val="Vahedeta"/>
        <w:rPr>
          <w:rFonts w:ascii="Times New Roman" w:hAnsi="Times New Roman"/>
          <w:sz w:val="24"/>
          <w:szCs w:val="24"/>
        </w:rPr>
      </w:pPr>
    </w:p>
    <w:p w:rsidR="00490C93" w:rsidRDefault="00490C93" w:rsidP="003B3FCA">
      <w:pPr>
        <w:pStyle w:val="Vahedeta"/>
        <w:rPr>
          <w:rFonts w:ascii="Times New Roman" w:hAnsi="Times New Roman"/>
          <w:sz w:val="24"/>
          <w:szCs w:val="24"/>
        </w:rPr>
      </w:pPr>
    </w:p>
    <w:p w:rsidR="00490C93" w:rsidRDefault="00490C93" w:rsidP="003B3FCA">
      <w:pPr>
        <w:pStyle w:val="Vahedeta"/>
        <w:rPr>
          <w:rFonts w:ascii="Times New Roman" w:hAnsi="Times New Roman"/>
          <w:sz w:val="24"/>
          <w:szCs w:val="24"/>
        </w:rPr>
      </w:pPr>
    </w:p>
    <w:p w:rsidR="005957DD" w:rsidRDefault="005957DD" w:rsidP="003B3FCA">
      <w:pPr>
        <w:pStyle w:val="Vahedeta"/>
        <w:rPr>
          <w:rFonts w:ascii="Times New Roman" w:hAnsi="Times New Roman"/>
          <w:sz w:val="24"/>
          <w:szCs w:val="24"/>
        </w:rPr>
      </w:pPr>
    </w:p>
    <w:p w:rsidR="005957DD" w:rsidRDefault="005957DD" w:rsidP="003B3FCA">
      <w:pPr>
        <w:pStyle w:val="Vahedeta"/>
        <w:rPr>
          <w:rFonts w:ascii="Times New Roman" w:hAnsi="Times New Roman"/>
          <w:sz w:val="24"/>
          <w:szCs w:val="24"/>
        </w:rPr>
      </w:pPr>
    </w:p>
    <w:p w:rsidR="005957DD" w:rsidRDefault="005957DD" w:rsidP="003B3FCA">
      <w:pPr>
        <w:pStyle w:val="Vahedeta"/>
        <w:rPr>
          <w:rFonts w:ascii="Times New Roman" w:hAnsi="Times New Roman"/>
          <w:sz w:val="24"/>
          <w:szCs w:val="24"/>
        </w:rPr>
      </w:pPr>
    </w:p>
    <w:p w:rsidR="005957DD" w:rsidRDefault="005957DD" w:rsidP="003B3FCA">
      <w:pPr>
        <w:pStyle w:val="Vahedeta"/>
        <w:rPr>
          <w:rFonts w:ascii="Times New Roman" w:hAnsi="Times New Roman"/>
          <w:sz w:val="24"/>
          <w:szCs w:val="24"/>
        </w:rPr>
      </w:pPr>
    </w:p>
    <w:p w:rsidR="005957DD" w:rsidRDefault="005957DD" w:rsidP="003B3FCA">
      <w:pPr>
        <w:pStyle w:val="Vahedeta"/>
        <w:rPr>
          <w:rFonts w:ascii="Times New Roman" w:hAnsi="Times New Roman"/>
          <w:sz w:val="24"/>
          <w:szCs w:val="24"/>
        </w:rPr>
      </w:pPr>
    </w:p>
    <w:p w:rsidR="005957DD" w:rsidRDefault="005957DD" w:rsidP="003B3FCA">
      <w:pPr>
        <w:pStyle w:val="Vahedeta"/>
        <w:rPr>
          <w:rFonts w:ascii="Times New Roman" w:hAnsi="Times New Roman"/>
          <w:sz w:val="24"/>
          <w:szCs w:val="24"/>
        </w:rPr>
      </w:pPr>
    </w:p>
    <w:p w:rsidR="005957DD" w:rsidRDefault="005957DD" w:rsidP="003B3FCA">
      <w:pPr>
        <w:pStyle w:val="Vahedeta"/>
        <w:rPr>
          <w:rFonts w:ascii="Times New Roman" w:hAnsi="Times New Roman"/>
          <w:sz w:val="24"/>
          <w:szCs w:val="24"/>
        </w:rPr>
      </w:pPr>
    </w:p>
    <w:p w:rsidR="005957DD" w:rsidRDefault="005957DD" w:rsidP="003B3FCA">
      <w:pPr>
        <w:pStyle w:val="Vahedeta"/>
        <w:rPr>
          <w:rFonts w:ascii="Times New Roman" w:hAnsi="Times New Roman"/>
          <w:sz w:val="24"/>
          <w:szCs w:val="24"/>
        </w:rPr>
      </w:pPr>
    </w:p>
    <w:p w:rsidR="005957DD" w:rsidRDefault="005957DD" w:rsidP="003B3FCA">
      <w:pPr>
        <w:pStyle w:val="Vahedeta"/>
        <w:rPr>
          <w:rFonts w:ascii="Times New Roman" w:hAnsi="Times New Roman"/>
          <w:sz w:val="24"/>
          <w:szCs w:val="24"/>
        </w:rPr>
      </w:pPr>
    </w:p>
    <w:p w:rsidR="005957DD" w:rsidRDefault="005957DD" w:rsidP="003B3FCA">
      <w:pPr>
        <w:pStyle w:val="Vahedeta"/>
        <w:rPr>
          <w:rFonts w:ascii="Times New Roman" w:hAnsi="Times New Roman"/>
          <w:sz w:val="24"/>
          <w:szCs w:val="24"/>
        </w:rPr>
      </w:pPr>
    </w:p>
    <w:p w:rsidR="005957DD" w:rsidRDefault="005957DD" w:rsidP="003B3FCA">
      <w:pPr>
        <w:pStyle w:val="Vahedeta"/>
        <w:rPr>
          <w:rFonts w:ascii="Times New Roman" w:hAnsi="Times New Roman"/>
          <w:sz w:val="24"/>
          <w:szCs w:val="24"/>
        </w:rPr>
      </w:pPr>
    </w:p>
    <w:p w:rsidR="005957DD" w:rsidRDefault="005957DD" w:rsidP="003B3FCA">
      <w:pPr>
        <w:pStyle w:val="Vahedeta"/>
        <w:rPr>
          <w:rFonts w:ascii="Times New Roman" w:hAnsi="Times New Roman"/>
          <w:sz w:val="24"/>
          <w:szCs w:val="24"/>
        </w:rPr>
      </w:pPr>
    </w:p>
    <w:p w:rsidR="005957DD" w:rsidRDefault="005957DD" w:rsidP="003B3FCA">
      <w:pPr>
        <w:pStyle w:val="Vahedeta"/>
        <w:rPr>
          <w:rFonts w:ascii="Times New Roman" w:hAnsi="Times New Roman"/>
          <w:sz w:val="24"/>
          <w:szCs w:val="24"/>
        </w:rPr>
      </w:pPr>
    </w:p>
    <w:p w:rsidR="005957DD" w:rsidRDefault="005957DD" w:rsidP="003B3FCA">
      <w:pPr>
        <w:pStyle w:val="Vahedeta"/>
        <w:rPr>
          <w:rFonts w:ascii="Times New Roman" w:hAnsi="Times New Roman"/>
          <w:sz w:val="24"/>
          <w:szCs w:val="24"/>
        </w:rPr>
      </w:pPr>
    </w:p>
    <w:p w:rsidR="005957DD" w:rsidRDefault="005957DD" w:rsidP="003B3FCA">
      <w:pPr>
        <w:pStyle w:val="Vahedeta"/>
        <w:rPr>
          <w:rFonts w:ascii="Times New Roman" w:hAnsi="Times New Roman"/>
          <w:sz w:val="24"/>
          <w:szCs w:val="24"/>
        </w:rPr>
      </w:pPr>
    </w:p>
    <w:p w:rsidR="005957DD" w:rsidRDefault="005957DD" w:rsidP="003B3FCA">
      <w:pPr>
        <w:pStyle w:val="Vahedeta"/>
        <w:rPr>
          <w:rFonts w:ascii="Times New Roman" w:hAnsi="Times New Roman"/>
          <w:sz w:val="24"/>
          <w:szCs w:val="24"/>
        </w:rPr>
      </w:pPr>
    </w:p>
    <w:p w:rsidR="005957DD" w:rsidRDefault="005957DD" w:rsidP="003B3FCA">
      <w:pPr>
        <w:pStyle w:val="Vahedeta"/>
        <w:rPr>
          <w:rFonts w:ascii="Times New Roman" w:hAnsi="Times New Roman"/>
          <w:sz w:val="24"/>
          <w:szCs w:val="24"/>
        </w:rPr>
      </w:pPr>
    </w:p>
    <w:p w:rsidR="005957DD" w:rsidRDefault="005957DD" w:rsidP="003B3FCA">
      <w:pPr>
        <w:pStyle w:val="Vahedeta"/>
        <w:rPr>
          <w:rFonts w:ascii="Times New Roman" w:hAnsi="Times New Roman"/>
          <w:sz w:val="24"/>
          <w:szCs w:val="24"/>
        </w:rPr>
      </w:pPr>
    </w:p>
    <w:p w:rsidR="005957DD" w:rsidRDefault="005957DD" w:rsidP="003B3FCA">
      <w:pPr>
        <w:pStyle w:val="Vahedeta"/>
        <w:rPr>
          <w:rFonts w:ascii="Times New Roman" w:hAnsi="Times New Roman"/>
          <w:sz w:val="24"/>
          <w:szCs w:val="24"/>
        </w:rPr>
      </w:pPr>
    </w:p>
    <w:p w:rsidR="005957DD" w:rsidRDefault="005957DD" w:rsidP="003B3FCA">
      <w:pPr>
        <w:pStyle w:val="Vahedeta"/>
        <w:rPr>
          <w:rFonts w:ascii="Times New Roman" w:hAnsi="Times New Roman"/>
          <w:sz w:val="24"/>
          <w:szCs w:val="24"/>
        </w:rPr>
      </w:pPr>
    </w:p>
    <w:p w:rsidR="00AC0F39" w:rsidRDefault="00AC0F39" w:rsidP="003B3FCA">
      <w:pPr>
        <w:pStyle w:val="Vahedeta"/>
        <w:rPr>
          <w:rFonts w:ascii="Times New Roman" w:hAnsi="Times New Roman"/>
          <w:sz w:val="24"/>
          <w:szCs w:val="24"/>
        </w:rPr>
      </w:pPr>
    </w:p>
    <w:p w:rsidR="00490C93" w:rsidRDefault="00490C93" w:rsidP="00490C93">
      <w:pPr>
        <w:pStyle w:val="Vahedeta"/>
        <w:rPr>
          <w:rFonts w:ascii="Times New Roman" w:hAnsi="Times New Roman"/>
          <w:sz w:val="24"/>
          <w:szCs w:val="24"/>
        </w:rPr>
      </w:pPr>
      <w:r>
        <w:rPr>
          <w:rFonts w:ascii="Times New Roman" w:hAnsi="Times New Roman"/>
          <w:sz w:val="24"/>
          <w:szCs w:val="24"/>
        </w:rPr>
        <w:t>Tiina Skolimowski</w:t>
      </w:r>
    </w:p>
    <w:p w:rsidR="00490C93" w:rsidRDefault="00490C93" w:rsidP="00490C93">
      <w:pPr>
        <w:pStyle w:val="Vahedeta"/>
        <w:rPr>
          <w:rFonts w:ascii="Times New Roman" w:hAnsi="Times New Roman"/>
          <w:sz w:val="24"/>
          <w:szCs w:val="24"/>
        </w:rPr>
      </w:pPr>
      <w:r>
        <w:rPr>
          <w:rFonts w:ascii="Times New Roman" w:hAnsi="Times New Roman"/>
          <w:sz w:val="24"/>
          <w:szCs w:val="24"/>
        </w:rPr>
        <w:t>planeeringuspetsialist</w:t>
      </w:r>
    </w:p>
    <w:p w:rsidR="00250B26" w:rsidRPr="003B3FCA" w:rsidRDefault="00490C93" w:rsidP="003B3FCA">
      <w:pPr>
        <w:pStyle w:val="Vahedeta"/>
        <w:rPr>
          <w:rFonts w:ascii="Times New Roman" w:hAnsi="Times New Roman"/>
          <w:sz w:val="24"/>
          <w:szCs w:val="24"/>
        </w:rPr>
      </w:pPr>
      <w:r>
        <w:rPr>
          <w:rFonts w:ascii="Times New Roman" w:hAnsi="Times New Roman"/>
          <w:sz w:val="24"/>
          <w:szCs w:val="24"/>
        </w:rPr>
        <w:t>605 4855</w:t>
      </w:r>
    </w:p>
    <w:sectPr w:rsidR="00250B26" w:rsidRPr="003B3FCA" w:rsidSect="007131B9">
      <w:footerReference w:type="default" r:id="rId9"/>
      <w:footerReference w:type="first" r:id="rId10"/>
      <w:pgSz w:w="11906" w:h="16838"/>
      <w:pgMar w:top="680" w:right="851" w:bottom="680"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3353" w:rsidRDefault="00B23353">
      <w:r>
        <w:separator/>
      </w:r>
    </w:p>
  </w:endnote>
  <w:endnote w:type="continuationSeparator" w:id="0">
    <w:p w:rsidR="00B23353" w:rsidRDefault="00B23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133466"/>
      <w:docPartObj>
        <w:docPartGallery w:val="Page Numbers (Bottom of Page)"/>
        <w:docPartUnique/>
      </w:docPartObj>
    </w:sdtPr>
    <w:sdtEndPr/>
    <w:sdtContent>
      <w:p w:rsidR="007131B9" w:rsidRDefault="007131B9">
        <w:pPr>
          <w:pStyle w:val="Jalus"/>
          <w:jc w:val="right"/>
        </w:pPr>
        <w:r>
          <w:fldChar w:fldCharType="begin"/>
        </w:r>
        <w:r>
          <w:instrText>PAGE   \* MERGEFORMAT</w:instrText>
        </w:r>
        <w:r>
          <w:fldChar w:fldCharType="separate"/>
        </w:r>
        <w:r w:rsidR="00524B4D" w:rsidRPr="00524B4D">
          <w:rPr>
            <w:noProof/>
            <w:lang w:val="et-EE"/>
          </w:rPr>
          <w:t>2</w:t>
        </w:r>
        <w:r>
          <w:fldChar w:fldCharType="end"/>
        </w:r>
      </w:p>
    </w:sdtContent>
  </w:sdt>
  <w:p w:rsidR="007131B9" w:rsidRDefault="007131B9">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horzAnchor="margin" w:tblpXSpec="center" w:tblpYSpec="bottom"/>
      <w:tblOverlap w:val="never"/>
      <w:tblW w:w="0" w:type="auto"/>
      <w:tblBorders>
        <w:top w:val="single" w:sz="4" w:space="0" w:color="auto"/>
      </w:tblBorders>
      <w:tblLook w:val="04A0" w:firstRow="1" w:lastRow="0" w:firstColumn="1" w:lastColumn="0" w:noHBand="0" w:noVBand="1"/>
    </w:tblPr>
    <w:tblGrid>
      <w:gridCol w:w="3111"/>
      <w:gridCol w:w="2526"/>
      <w:gridCol w:w="3495"/>
    </w:tblGrid>
    <w:tr w:rsidR="007F437F" w:rsidTr="001F55C7">
      <w:tc>
        <w:tcPr>
          <w:tcW w:w="3111" w:type="dxa"/>
          <w:tcBorders>
            <w:top w:val="single" w:sz="4" w:space="0" w:color="auto"/>
            <w:left w:val="nil"/>
            <w:bottom w:val="nil"/>
            <w:right w:val="nil"/>
          </w:tcBorders>
          <w:hideMark/>
        </w:tcPr>
        <w:p w:rsidR="007F437F" w:rsidRDefault="007F437F" w:rsidP="00C7429E">
          <w:pPr>
            <w:tabs>
              <w:tab w:val="left" w:pos="3987"/>
            </w:tabs>
            <w:rPr>
              <w:sz w:val="20"/>
              <w:lang w:val="et-EE"/>
            </w:rPr>
          </w:pPr>
          <w:r>
            <w:rPr>
              <w:sz w:val="20"/>
              <w:lang w:val="et-EE"/>
            </w:rPr>
            <w:t>Postijaama tee 7, Jõelähtme küla</w:t>
          </w:r>
        </w:p>
      </w:tc>
      <w:tc>
        <w:tcPr>
          <w:tcW w:w="2526" w:type="dxa"/>
          <w:tcBorders>
            <w:top w:val="single" w:sz="4" w:space="0" w:color="auto"/>
            <w:left w:val="nil"/>
            <w:bottom w:val="nil"/>
            <w:right w:val="nil"/>
          </w:tcBorders>
        </w:tcPr>
        <w:p w:rsidR="007F437F" w:rsidRDefault="007F437F" w:rsidP="00C7429E">
          <w:pPr>
            <w:tabs>
              <w:tab w:val="left" w:pos="3987"/>
            </w:tabs>
            <w:rPr>
              <w:sz w:val="20"/>
              <w:lang w:val="et-EE"/>
            </w:rPr>
          </w:pPr>
        </w:p>
      </w:tc>
      <w:tc>
        <w:tcPr>
          <w:tcW w:w="3495" w:type="dxa"/>
          <w:tcBorders>
            <w:top w:val="single" w:sz="4" w:space="0" w:color="auto"/>
            <w:left w:val="nil"/>
            <w:bottom w:val="nil"/>
            <w:right w:val="nil"/>
          </w:tcBorders>
          <w:hideMark/>
        </w:tcPr>
        <w:p w:rsidR="007F437F" w:rsidRDefault="007F437F" w:rsidP="00C7429E">
          <w:pPr>
            <w:tabs>
              <w:tab w:val="left" w:pos="3987"/>
            </w:tabs>
            <w:rPr>
              <w:sz w:val="20"/>
              <w:lang w:val="et-EE"/>
            </w:rPr>
          </w:pPr>
          <w:r>
            <w:rPr>
              <w:sz w:val="20"/>
              <w:lang w:val="et-EE"/>
            </w:rPr>
            <w:t>Reg.nr. 75025973</w:t>
          </w:r>
        </w:p>
      </w:tc>
    </w:tr>
    <w:tr w:rsidR="007F437F" w:rsidTr="001F55C7">
      <w:tc>
        <w:tcPr>
          <w:tcW w:w="3111" w:type="dxa"/>
          <w:tcBorders>
            <w:top w:val="nil"/>
            <w:left w:val="nil"/>
            <w:bottom w:val="nil"/>
            <w:right w:val="nil"/>
          </w:tcBorders>
          <w:hideMark/>
        </w:tcPr>
        <w:p w:rsidR="007F437F" w:rsidRDefault="007F437F" w:rsidP="00C7429E">
          <w:pPr>
            <w:tabs>
              <w:tab w:val="left" w:pos="3987"/>
            </w:tabs>
            <w:rPr>
              <w:sz w:val="20"/>
              <w:lang w:val="et-EE"/>
            </w:rPr>
          </w:pPr>
          <w:r>
            <w:rPr>
              <w:sz w:val="20"/>
              <w:lang w:val="et-EE"/>
            </w:rPr>
            <w:t>74202 HARJUMAA</w:t>
          </w:r>
        </w:p>
      </w:tc>
      <w:tc>
        <w:tcPr>
          <w:tcW w:w="2526" w:type="dxa"/>
          <w:tcBorders>
            <w:top w:val="nil"/>
            <w:left w:val="nil"/>
            <w:bottom w:val="nil"/>
            <w:right w:val="nil"/>
          </w:tcBorders>
          <w:hideMark/>
        </w:tcPr>
        <w:p w:rsidR="007F437F" w:rsidRDefault="007F437F" w:rsidP="00C7429E">
          <w:pPr>
            <w:tabs>
              <w:tab w:val="left" w:pos="3987"/>
            </w:tabs>
            <w:rPr>
              <w:sz w:val="20"/>
              <w:lang w:val="et-EE"/>
            </w:rPr>
          </w:pPr>
        </w:p>
      </w:tc>
      <w:tc>
        <w:tcPr>
          <w:tcW w:w="3495" w:type="dxa"/>
          <w:tcBorders>
            <w:top w:val="nil"/>
            <w:left w:val="nil"/>
            <w:bottom w:val="nil"/>
            <w:right w:val="nil"/>
          </w:tcBorders>
          <w:hideMark/>
        </w:tcPr>
        <w:p w:rsidR="007F437F" w:rsidRDefault="007F437F" w:rsidP="00C7429E">
          <w:pPr>
            <w:tabs>
              <w:tab w:val="left" w:pos="3987"/>
            </w:tabs>
            <w:rPr>
              <w:sz w:val="20"/>
              <w:lang w:val="et-EE"/>
            </w:rPr>
          </w:pPr>
          <w:r>
            <w:rPr>
              <w:sz w:val="20"/>
              <w:lang w:val="et-EE"/>
            </w:rPr>
            <w:t>a/a EE181010002018903006 SEB</w:t>
          </w:r>
        </w:p>
      </w:tc>
    </w:tr>
    <w:tr w:rsidR="007F437F" w:rsidTr="001F55C7">
      <w:tc>
        <w:tcPr>
          <w:tcW w:w="3111" w:type="dxa"/>
          <w:tcBorders>
            <w:top w:val="nil"/>
            <w:left w:val="nil"/>
            <w:bottom w:val="nil"/>
            <w:right w:val="nil"/>
          </w:tcBorders>
          <w:hideMark/>
        </w:tcPr>
        <w:p w:rsidR="007F437F" w:rsidRDefault="007F437F" w:rsidP="00C7429E">
          <w:pPr>
            <w:tabs>
              <w:tab w:val="left" w:pos="3987"/>
            </w:tabs>
            <w:rPr>
              <w:sz w:val="20"/>
              <w:lang w:val="et-EE"/>
            </w:rPr>
          </w:pPr>
          <w:r>
            <w:rPr>
              <w:sz w:val="20"/>
              <w:lang w:val="et-EE"/>
            </w:rPr>
            <w:t>e-mail: kantselei@joelahtme.ee</w:t>
          </w:r>
        </w:p>
      </w:tc>
      <w:tc>
        <w:tcPr>
          <w:tcW w:w="2526" w:type="dxa"/>
          <w:tcBorders>
            <w:top w:val="nil"/>
            <w:left w:val="nil"/>
            <w:bottom w:val="nil"/>
            <w:right w:val="nil"/>
          </w:tcBorders>
          <w:hideMark/>
        </w:tcPr>
        <w:p w:rsidR="007F437F" w:rsidRDefault="007F437F" w:rsidP="00C7429E">
          <w:pPr>
            <w:tabs>
              <w:tab w:val="left" w:pos="3987"/>
            </w:tabs>
            <w:rPr>
              <w:sz w:val="20"/>
              <w:lang w:val="et-EE"/>
            </w:rPr>
          </w:pPr>
        </w:p>
      </w:tc>
      <w:tc>
        <w:tcPr>
          <w:tcW w:w="3495" w:type="dxa"/>
          <w:tcBorders>
            <w:top w:val="nil"/>
            <w:left w:val="nil"/>
            <w:bottom w:val="nil"/>
            <w:right w:val="nil"/>
          </w:tcBorders>
          <w:hideMark/>
        </w:tcPr>
        <w:p w:rsidR="007F437F" w:rsidRDefault="007F437F" w:rsidP="00C7429E">
          <w:pPr>
            <w:tabs>
              <w:tab w:val="left" w:pos="3987"/>
            </w:tabs>
            <w:ind w:left="13" w:hanging="13"/>
            <w:rPr>
              <w:sz w:val="20"/>
              <w:lang w:val="et-EE"/>
            </w:rPr>
          </w:pPr>
          <w:r>
            <w:rPr>
              <w:sz w:val="20"/>
              <w:lang w:val="et-EE"/>
            </w:rPr>
            <w:t>a/a EE432200221012002639 Swedbank</w:t>
          </w:r>
        </w:p>
      </w:tc>
    </w:tr>
    <w:tr w:rsidR="007F437F" w:rsidTr="001F55C7">
      <w:tc>
        <w:tcPr>
          <w:tcW w:w="3111" w:type="dxa"/>
          <w:tcBorders>
            <w:top w:val="nil"/>
            <w:left w:val="nil"/>
            <w:bottom w:val="nil"/>
            <w:right w:val="nil"/>
          </w:tcBorders>
        </w:tcPr>
        <w:p w:rsidR="007F437F" w:rsidRDefault="007F437F" w:rsidP="00C7429E">
          <w:pPr>
            <w:tabs>
              <w:tab w:val="left" w:pos="3987"/>
            </w:tabs>
            <w:rPr>
              <w:sz w:val="20"/>
              <w:lang w:val="et-EE"/>
            </w:rPr>
          </w:pPr>
          <w:r>
            <w:rPr>
              <w:sz w:val="20"/>
              <w:lang w:val="et-EE"/>
            </w:rPr>
            <w:t>Kantselei 605 4887</w:t>
          </w:r>
        </w:p>
      </w:tc>
      <w:tc>
        <w:tcPr>
          <w:tcW w:w="2526" w:type="dxa"/>
          <w:tcBorders>
            <w:top w:val="nil"/>
            <w:left w:val="nil"/>
            <w:bottom w:val="nil"/>
            <w:right w:val="nil"/>
          </w:tcBorders>
        </w:tcPr>
        <w:p w:rsidR="007F437F" w:rsidRDefault="007F437F" w:rsidP="00C7429E">
          <w:pPr>
            <w:tabs>
              <w:tab w:val="left" w:pos="3987"/>
            </w:tabs>
            <w:rPr>
              <w:sz w:val="20"/>
              <w:lang w:val="et-EE"/>
            </w:rPr>
          </w:pPr>
        </w:p>
      </w:tc>
      <w:tc>
        <w:tcPr>
          <w:tcW w:w="3495" w:type="dxa"/>
          <w:tcBorders>
            <w:top w:val="nil"/>
            <w:left w:val="nil"/>
            <w:bottom w:val="nil"/>
            <w:right w:val="nil"/>
          </w:tcBorders>
        </w:tcPr>
        <w:p w:rsidR="007F437F" w:rsidRDefault="007F437F" w:rsidP="00C7429E">
          <w:pPr>
            <w:tabs>
              <w:tab w:val="left" w:pos="3987"/>
            </w:tabs>
            <w:ind w:left="13" w:hanging="13"/>
            <w:rPr>
              <w:sz w:val="20"/>
              <w:lang w:val="et-EE"/>
            </w:rPr>
          </w:pPr>
          <w:r>
            <w:rPr>
              <w:sz w:val="20"/>
              <w:lang w:val="et-EE"/>
            </w:rPr>
            <w:t>a/a EE391700017003270406 Nordea</w:t>
          </w:r>
        </w:p>
      </w:tc>
    </w:tr>
  </w:tbl>
  <w:p w:rsidR="007F437F" w:rsidRDefault="007F437F">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3353" w:rsidRDefault="00B23353">
      <w:r>
        <w:separator/>
      </w:r>
    </w:p>
  </w:footnote>
  <w:footnote w:type="continuationSeparator" w:id="0">
    <w:p w:rsidR="00B23353" w:rsidRDefault="00B233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02A5116"/>
    <w:lvl w:ilvl="0">
      <w:numFmt w:val="bullet"/>
      <w:lvlText w:val="*"/>
      <w:lvlJc w:val="left"/>
    </w:lvl>
  </w:abstractNum>
  <w:abstractNum w:abstractNumId="1" w15:restartNumberingAfterBreak="0">
    <w:nsid w:val="04864945"/>
    <w:multiLevelType w:val="hybridMultilevel"/>
    <w:tmpl w:val="A8E4E7E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EB27355"/>
    <w:multiLevelType w:val="hybridMultilevel"/>
    <w:tmpl w:val="C4D83EF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815184A"/>
    <w:multiLevelType w:val="hybridMultilevel"/>
    <w:tmpl w:val="C4F0BF1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A55560F"/>
    <w:multiLevelType w:val="hybridMultilevel"/>
    <w:tmpl w:val="4884598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CEF31F6"/>
    <w:multiLevelType w:val="hybridMultilevel"/>
    <w:tmpl w:val="C04470C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67C29DB"/>
    <w:multiLevelType w:val="hybridMultilevel"/>
    <w:tmpl w:val="584E05E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E040876"/>
    <w:multiLevelType w:val="hybridMultilevel"/>
    <w:tmpl w:val="A2BEE27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3A800D35"/>
    <w:multiLevelType w:val="hybridMultilevel"/>
    <w:tmpl w:val="28906F5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4BDB5F6C"/>
    <w:multiLevelType w:val="hybridMultilevel"/>
    <w:tmpl w:val="BCC8EEC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58226098"/>
    <w:multiLevelType w:val="hybridMultilevel"/>
    <w:tmpl w:val="23EC861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6E5C02FE"/>
    <w:multiLevelType w:val="hybridMultilevel"/>
    <w:tmpl w:val="FB825E1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7"/>
  </w:num>
  <w:num w:numId="2">
    <w:abstractNumId w:val="5"/>
  </w:num>
  <w:num w:numId="3">
    <w:abstractNumId w:val="11"/>
  </w:num>
  <w:num w:numId="4">
    <w:abstractNumId w:val="2"/>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6"/>
  </w:num>
  <w:num w:numId="7">
    <w:abstractNumId w:val="9"/>
  </w:num>
  <w:num w:numId="8">
    <w:abstractNumId w:val="1"/>
  </w:num>
  <w:num w:numId="9">
    <w:abstractNumId w:val="10"/>
  </w:num>
  <w:num w:numId="10">
    <w:abstractNumId w:val="8"/>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478"/>
    <w:rsid w:val="00000D7B"/>
    <w:rsid w:val="00006455"/>
    <w:rsid w:val="00006493"/>
    <w:rsid w:val="00037ED8"/>
    <w:rsid w:val="000550AC"/>
    <w:rsid w:val="00055ED5"/>
    <w:rsid w:val="00064628"/>
    <w:rsid w:val="00067EE5"/>
    <w:rsid w:val="00072B0D"/>
    <w:rsid w:val="00075DAC"/>
    <w:rsid w:val="000B42C0"/>
    <w:rsid w:val="000D35A7"/>
    <w:rsid w:val="000D3B13"/>
    <w:rsid w:val="000E29CA"/>
    <w:rsid w:val="000E6C7E"/>
    <w:rsid w:val="00102618"/>
    <w:rsid w:val="00116756"/>
    <w:rsid w:val="0012306B"/>
    <w:rsid w:val="00124C3E"/>
    <w:rsid w:val="001273EC"/>
    <w:rsid w:val="00132184"/>
    <w:rsid w:val="00132A4E"/>
    <w:rsid w:val="00134247"/>
    <w:rsid w:val="00147276"/>
    <w:rsid w:val="00166D1D"/>
    <w:rsid w:val="00183114"/>
    <w:rsid w:val="001D0605"/>
    <w:rsid w:val="001D46A8"/>
    <w:rsid w:val="001E200C"/>
    <w:rsid w:val="001E373C"/>
    <w:rsid w:val="001E4FF4"/>
    <w:rsid w:val="001F4550"/>
    <w:rsid w:val="001F55C7"/>
    <w:rsid w:val="00201773"/>
    <w:rsid w:val="00210270"/>
    <w:rsid w:val="00210BC2"/>
    <w:rsid w:val="00214BDC"/>
    <w:rsid w:val="00216611"/>
    <w:rsid w:val="00216F3C"/>
    <w:rsid w:val="00225525"/>
    <w:rsid w:val="00230227"/>
    <w:rsid w:val="00250B26"/>
    <w:rsid w:val="002566AC"/>
    <w:rsid w:val="002578FB"/>
    <w:rsid w:val="002765E2"/>
    <w:rsid w:val="00284268"/>
    <w:rsid w:val="00286B33"/>
    <w:rsid w:val="002871D9"/>
    <w:rsid w:val="00290057"/>
    <w:rsid w:val="002925B1"/>
    <w:rsid w:val="002B56D1"/>
    <w:rsid w:val="002E65F6"/>
    <w:rsid w:val="002F297B"/>
    <w:rsid w:val="002F4C97"/>
    <w:rsid w:val="002F55E9"/>
    <w:rsid w:val="002F6A64"/>
    <w:rsid w:val="00300C6A"/>
    <w:rsid w:val="00314598"/>
    <w:rsid w:val="003175EB"/>
    <w:rsid w:val="00320ABE"/>
    <w:rsid w:val="00324581"/>
    <w:rsid w:val="00327235"/>
    <w:rsid w:val="003338A0"/>
    <w:rsid w:val="003443CB"/>
    <w:rsid w:val="00344ACF"/>
    <w:rsid w:val="003573AE"/>
    <w:rsid w:val="003664C9"/>
    <w:rsid w:val="00371182"/>
    <w:rsid w:val="003768A7"/>
    <w:rsid w:val="0038280D"/>
    <w:rsid w:val="003A58AC"/>
    <w:rsid w:val="003A7DD4"/>
    <w:rsid w:val="003B3FCA"/>
    <w:rsid w:val="003B69F7"/>
    <w:rsid w:val="003F6353"/>
    <w:rsid w:val="00403A59"/>
    <w:rsid w:val="00407EB6"/>
    <w:rsid w:val="00413529"/>
    <w:rsid w:val="004165F1"/>
    <w:rsid w:val="0042768E"/>
    <w:rsid w:val="004322BD"/>
    <w:rsid w:val="00432DED"/>
    <w:rsid w:val="0043500A"/>
    <w:rsid w:val="00440D98"/>
    <w:rsid w:val="00441D9F"/>
    <w:rsid w:val="00447A69"/>
    <w:rsid w:val="00461A22"/>
    <w:rsid w:val="00462B21"/>
    <w:rsid w:val="0047658B"/>
    <w:rsid w:val="00476A8E"/>
    <w:rsid w:val="004824AF"/>
    <w:rsid w:val="00483657"/>
    <w:rsid w:val="004843A5"/>
    <w:rsid w:val="00490C93"/>
    <w:rsid w:val="004B5BEB"/>
    <w:rsid w:val="004B5D9F"/>
    <w:rsid w:val="004D4191"/>
    <w:rsid w:val="004D59D2"/>
    <w:rsid w:val="004E2461"/>
    <w:rsid w:val="004F1471"/>
    <w:rsid w:val="004F458C"/>
    <w:rsid w:val="004F7D91"/>
    <w:rsid w:val="00500AB6"/>
    <w:rsid w:val="00500AEB"/>
    <w:rsid w:val="00510CB7"/>
    <w:rsid w:val="00524B4D"/>
    <w:rsid w:val="005357E7"/>
    <w:rsid w:val="00536A6E"/>
    <w:rsid w:val="00540701"/>
    <w:rsid w:val="0055301F"/>
    <w:rsid w:val="0055302A"/>
    <w:rsid w:val="005661CD"/>
    <w:rsid w:val="0058079B"/>
    <w:rsid w:val="0058342A"/>
    <w:rsid w:val="00585505"/>
    <w:rsid w:val="00591453"/>
    <w:rsid w:val="005957DD"/>
    <w:rsid w:val="00596ACA"/>
    <w:rsid w:val="005C24B3"/>
    <w:rsid w:val="005C5C83"/>
    <w:rsid w:val="005D58F4"/>
    <w:rsid w:val="005F2838"/>
    <w:rsid w:val="005F392A"/>
    <w:rsid w:val="005F3973"/>
    <w:rsid w:val="005F548A"/>
    <w:rsid w:val="00602C26"/>
    <w:rsid w:val="0063014B"/>
    <w:rsid w:val="006311AA"/>
    <w:rsid w:val="00633478"/>
    <w:rsid w:val="0063764B"/>
    <w:rsid w:val="00643889"/>
    <w:rsid w:val="0064398B"/>
    <w:rsid w:val="00667ED5"/>
    <w:rsid w:val="006968CC"/>
    <w:rsid w:val="006A4BC5"/>
    <w:rsid w:val="006B363D"/>
    <w:rsid w:val="006C2895"/>
    <w:rsid w:val="006C35E1"/>
    <w:rsid w:val="006C537D"/>
    <w:rsid w:val="006E04D0"/>
    <w:rsid w:val="006F1559"/>
    <w:rsid w:val="006F3523"/>
    <w:rsid w:val="006F56D3"/>
    <w:rsid w:val="007131B9"/>
    <w:rsid w:val="0073158A"/>
    <w:rsid w:val="00734C20"/>
    <w:rsid w:val="00745D23"/>
    <w:rsid w:val="0074621A"/>
    <w:rsid w:val="00773303"/>
    <w:rsid w:val="007758C7"/>
    <w:rsid w:val="00785893"/>
    <w:rsid w:val="007932E4"/>
    <w:rsid w:val="00794605"/>
    <w:rsid w:val="007A08D1"/>
    <w:rsid w:val="007A4995"/>
    <w:rsid w:val="007B5125"/>
    <w:rsid w:val="007E0F76"/>
    <w:rsid w:val="007F437F"/>
    <w:rsid w:val="008010C9"/>
    <w:rsid w:val="008108B5"/>
    <w:rsid w:val="00811C43"/>
    <w:rsid w:val="00821A6D"/>
    <w:rsid w:val="00834D5D"/>
    <w:rsid w:val="008379B4"/>
    <w:rsid w:val="008400B9"/>
    <w:rsid w:val="00846411"/>
    <w:rsid w:val="00846B43"/>
    <w:rsid w:val="008625FA"/>
    <w:rsid w:val="00865076"/>
    <w:rsid w:val="00871C3C"/>
    <w:rsid w:val="00881AEA"/>
    <w:rsid w:val="0089650F"/>
    <w:rsid w:val="008A2C28"/>
    <w:rsid w:val="008A2F39"/>
    <w:rsid w:val="008A432F"/>
    <w:rsid w:val="008B0FAD"/>
    <w:rsid w:val="008C351E"/>
    <w:rsid w:val="008D6635"/>
    <w:rsid w:val="008F3029"/>
    <w:rsid w:val="008F4626"/>
    <w:rsid w:val="008F5121"/>
    <w:rsid w:val="009006CE"/>
    <w:rsid w:val="0090093C"/>
    <w:rsid w:val="00900F08"/>
    <w:rsid w:val="00913243"/>
    <w:rsid w:val="00921FB3"/>
    <w:rsid w:val="00937C05"/>
    <w:rsid w:val="009407A1"/>
    <w:rsid w:val="00944670"/>
    <w:rsid w:val="009576F0"/>
    <w:rsid w:val="00977E8D"/>
    <w:rsid w:val="00980D04"/>
    <w:rsid w:val="009825FC"/>
    <w:rsid w:val="009A6CCB"/>
    <w:rsid w:val="009B5501"/>
    <w:rsid w:val="009C21D4"/>
    <w:rsid w:val="009C4AA4"/>
    <w:rsid w:val="009C5AF9"/>
    <w:rsid w:val="009E059A"/>
    <w:rsid w:val="009E7143"/>
    <w:rsid w:val="009F5142"/>
    <w:rsid w:val="00A0304D"/>
    <w:rsid w:val="00A14E78"/>
    <w:rsid w:val="00A14F18"/>
    <w:rsid w:val="00A24AB5"/>
    <w:rsid w:val="00A25593"/>
    <w:rsid w:val="00A33B8B"/>
    <w:rsid w:val="00A33C14"/>
    <w:rsid w:val="00A40656"/>
    <w:rsid w:val="00A41D4A"/>
    <w:rsid w:val="00A42386"/>
    <w:rsid w:val="00A51F39"/>
    <w:rsid w:val="00A74AC2"/>
    <w:rsid w:val="00A90508"/>
    <w:rsid w:val="00A91281"/>
    <w:rsid w:val="00AC0F39"/>
    <w:rsid w:val="00AD478E"/>
    <w:rsid w:val="00AE1C2D"/>
    <w:rsid w:val="00AF4918"/>
    <w:rsid w:val="00B01895"/>
    <w:rsid w:val="00B15A05"/>
    <w:rsid w:val="00B15E1B"/>
    <w:rsid w:val="00B23353"/>
    <w:rsid w:val="00B273EF"/>
    <w:rsid w:val="00B31820"/>
    <w:rsid w:val="00B33F24"/>
    <w:rsid w:val="00B45DB9"/>
    <w:rsid w:val="00B6646A"/>
    <w:rsid w:val="00B72E0B"/>
    <w:rsid w:val="00B757C3"/>
    <w:rsid w:val="00B814E3"/>
    <w:rsid w:val="00B86D18"/>
    <w:rsid w:val="00BA165F"/>
    <w:rsid w:val="00BB043D"/>
    <w:rsid w:val="00BB0C62"/>
    <w:rsid w:val="00BB7CCA"/>
    <w:rsid w:val="00BC1DC7"/>
    <w:rsid w:val="00BC2272"/>
    <w:rsid w:val="00BD3F6A"/>
    <w:rsid w:val="00BD3FCA"/>
    <w:rsid w:val="00BE0D87"/>
    <w:rsid w:val="00BE4622"/>
    <w:rsid w:val="00C322D2"/>
    <w:rsid w:val="00C46CDE"/>
    <w:rsid w:val="00C527DF"/>
    <w:rsid w:val="00C558EF"/>
    <w:rsid w:val="00C60376"/>
    <w:rsid w:val="00C61CDB"/>
    <w:rsid w:val="00C65AA8"/>
    <w:rsid w:val="00C7429E"/>
    <w:rsid w:val="00C76B34"/>
    <w:rsid w:val="00C84BCE"/>
    <w:rsid w:val="00C85EE1"/>
    <w:rsid w:val="00C92894"/>
    <w:rsid w:val="00CA265B"/>
    <w:rsid w:val="00CB7603"/>
    <w:rsid w:val="00CC602B"/>
    <w:rsid w:val="00CD7517"/>
    <w:rsid w:val="00CE014F"/>
    <w:rsid w:val="00CF00C0"/>
    <w:rsid w:val="00D0158B"/>
    <w:rsid w:val="00D11904"/>
    <w:rsid w:val="00D12C24"/>
    <w:rsid w:val="00D34415"/>
    <w:rsid w:val="00D40DD0"/>
    <w:rsid w:val="00D414C3"/>
    <w:rsid w:val="00D44427"/>
    <w:rsid w:val="00D45606"/>
    <w:rsid w:val="00D517BF"/>
    <w:rsid w:val="00D55DB4"/>
    <w:rsid w:val="00D64626"/>
    <w:rsid w:val="00D81189"/>
    <w:rsid w:val="00D82DB9"/>
    <w:rsid w:val="00D8480F"/>
    <w:rsid w:val="00D8491F"/>
    <w:rsid w:val="00D94A84"/>
    <w:rsid w:val="00DC5C09"/>
    <w:rsid w:val="00DC5ECF"/>
    <w:rsid w:val="00DD15FF"/>
    <w:rsid w:val="00DD472C"/>
    <w:rsid w:val="00DF4545"/>
    <w:rsid w:val="00E0417A"/>
    <w:rsid w:val="00E23307"/>
    <w:rsid w:val="00E56534"/>
    <w:rsid w:val="00E6659D"/>
    <w:rsid w:val="00E7312C"/>
    <w:rsid w:val="00E743B5"/>
    <w:rsid w:val="00E8333E"/>
    <w:rsid w:val="00E94969"/>
    <w:rsid w:val="00EA7975"/>
    <w:rsid w:val="00ED44E4"/>
    <w:rsid w:val="00ED6B98"/>
    <w:rsid w:val="00EE79EE"/>
    <w:rsid w:val="00EE7A43"/>
    <w:rsid w:val="00EF7228"/>
    <w:rsid w:val="00F0376B"/>
    <w:rsid w:val="00F03A45"/>
    <w:rsid w:val="00F0702F"/>
    <w:rsid w:val="00F16E15"/>
    <w:rsid w:val="00F174A2"/>
    <w:rsid w:val="00F3709B"/>
    <w:rsid w:val="00F546F1"/>
    <w:rsid w:val="00F631A7"/>
    <w:rsid w:val="00F776B3"/>
    <w:rsid w:val="00FB53C0"/>
    <w:rsid w:val="00FC6972"/>
    <w:rsid w:val="00FC7825"/>
    <w:rsid w:val="00FC7B1A"/>
    <w:rsid w:val="00FD2FE1"/>
    <w:rsid w:val="00FD3ED8"/>
    <w:rsid w:val="00FD49F5"/>
    <w:rsid w:val="00FE2130"/>
    <w:rsid w:val="00FE2251"/>
    <w:rsid w:val="00FE5B77"/>
    <w:rsid w:val="00FF5E6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7F6F1"/>
  <w15:docId w15:val="{71036327-420D-43BC-903A-CCF469A7D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633478"/>
    <w:rPr>
      <w:rFonts w:eastAsia="Times New Roman"/>
      <w:sz w:val="24"/>
      <w:szCs w:val="24"/>
      <w:lang w:val="en-GB" w:eastAsia="en-US"/>
    </w:rPr>
  </w:style>
  <w:style w:type="paragraph" w:styleId="Pealkiri1">
    <w:name w:val="heading 1"/>
    <w:basedOn w:val="Normaallaad"/>
    <w:next w:val="Normaallaad"/>
    <w:link w:val="Pealkiri1Mrk"/>
    <w:qFormat/>
    <w:rsid w:val="00633478"/>
    <w:pPr>
      <w:keepNext/>
      <w:tabs>
        <w:tab w:val="left" w:pos="3987"/>
      </w:tabs>
      <w:jc w:val="center"/>
      <w:outlineLvl w:val="0"/>
    </w:pPr>
    <w:rPr>
      <w:rFonts w:ascii="Algerian" w:hAnsi="Algerian"/>
      <w:sz w:val="32"/>
    </w:rPr>
  </w:style>
  <w:style w:type="paragraph" w:styleId="Pealkiri3">
    <w:name w:val="heading 3"/>
    <w:basedOn w:val="Normaallaad"/>
    <w:next w:val="Normaallaad"/>
    <w:link w:val="Pealkiri3Mrk"/>
    <w:uiPriority w:val="9"/>
    <w:semiHidden/>
    <w:unhideWhenUsed/>
    <w:qFormat/>
    <w:rsid w:val="00344ACF"/>
    <w:pPr>
      <w:keepNext/>
      <w:keepLines/>
      <w:spacing w:before="200"/>
      <w:outlineLvl w:val="2"/>
    </w:pPr>
    <w:rPr>
      <w:rFonts w:asciiTheme="majorHAnsi" w:eastAsiaTheme="majorEastAsia" w:hAnsiTheme="majorHAnsi" w:cstheme="majorBidi"/>
      <w:b/>
      <w:bCs/>
      <w:color w:val="4F81BD" w:themeColor="accent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633478"/>
    <w:rPr>
      <w:rFonts w:ascii="Algerian" w:eastAsia="Times New Roman" w:hAnsi="Algerian"/>
      <w:bCs w:val="0"/>
      <w:kern w:val="0"/>
      <w:sz w:val="32"/>
      <w:szCs w:val="24"/>
      <w:lang w:val="en-GB"/>
    </w:rPr>
  </w:style>
  <w:style w:type="paragraph" w:styleId="Jalus">
    <w:name w:val="footer"/>
    <w:basedOn w:val="Normaallaad"/>
    <w:link w:val="JalusMrk"/>
    <w:uiPriority w:val="99"/>
    <w:unhideWhenUsed/>
    <w:rsid w:val="00633478"/>
    <w:pPr>
      <w:tabs>
        <w:tab w:val="center" w:pos="4252"/>
        <w:tab w:val="right" w:pos="8504"/>
      </w:tabs>
    </w:pPr>
  </w:style>
  <w:style w:type="character" w:customStyle="1" w:styleId="JalusMrk">
    <w:name w:val="Jalus Märk"/>
    <w:basedOn w:val="Liguvaikefont"/>
    <w:link w:val="Jalus"/>
    <w:uiPriority w:val="99"/>
    <w:rsid w:val="00633478"/>
    <w:rPr>
      <w:rFonts w:eastAsia="Times New Roman"/>
      <w:bCs w:val="0"/>
      <w:kern w:val="0"/>
      <w:szCs w:val="24"/>
      <w:lang w:val="en-GB"/>
    </w:rPr>
  </w:style>
  <w:style w:type="paragraph" w:styleId="Pis">
    <w:name w:val="header"/>
    <w:basedOn w:val="Normaallaad"/>
    <w:link w:val="PisMrk"/>
    <w:unhideWhenUsed/>
    <w:rsid w:val="005661CD"/>
    <w:pPr>
      <w:tabs>
        <w:tab w:val="center" w:pos="4536"/>
        <w:tab w:val="right" w:pos="9072"/>
      </w:tabs>
    </w:pPr>
  </w:style>
  <w:style w:type="character" w:customStyle="1" w:styleId="PisMrk">
    <w:name w:val="Päis Märk"/>
    <w:basedOn w:val="Liguvaikefont"/>
    <w:link w:val="Pis"/>
    <w:rsid w:val="005661CD"/>
    <w:rPr>
      <w:rFonts w:eastAsia="Times New Roman"/>
      <w:sz w:val="24"/>
      <w:szCs w:val="24"/>
      <w:lang w:val="en-GB" w:eastAsia="en-US"/>
    </w:rPr>
  </w:style>
  <w:style w:type="paragraph" w:styleId="Loendilik">
    <w:name w:val="List Paragraph"/>
    <w:basedOn w:val="Normaallaad"/>
    <w:uiPriority w:val="34"/>
    <w:qFormat/>
    <w:rsid w:val="00D82DB9"/>
    <w:pPr>
      <w:spacing w:after="200" w:line="276" w:lineRule="auto"/>
      <w:ind w:left="720"/>
      <w:contextualSpacing/>
    </w:pPr>
    <w:rPr>
      <w:rFonts w:ascii="Calibri" w:eastAsia="Calibri" w:hAnsi="Calibri"/>
      <w:sz w:val="22"/>
      <w:szCs w:val="22"/>
      <w:lang w:val="et-EE"/>
    </w:rPr>
  </w:style>
  <w:style w:type="paragraph" w:styleId="Normaallaadveeb">
    <w:name w:val="Normal (Web)"/>
    <w:basedOn w:val="Normaallaad"/>
    <w:uiPriority w:val="99"/>
    <w:unhideWhenUsed/>
    <w:rsid w:val="004D4191"/>
    <w:pPr>
      <w:spacing w:before="100" w:beforeAutospacing="1" w:after="100" w:afterAutospacing="1"/>
    </w:pPr>
    <w:rPr>
      <w:lang w:val="en-US" w:eastAsia="et-EE" w:bidi="en-US"/>
    </w:rPr>
  </w:style>
  <w:style w:type="character" w:customStyle="1" w:styleId="Suurthed">
    <w:name w:val="Suurtähed"/>
    <w:basedOn w:val="Liguvaikefont"/>
    <w:uiPriority w:val="1"/>
    <w:rsid w:val="00214BDC"/>
    <w:rPr>
      <w:caps/>
    </w:rPr>
  </w:style>
  <w:style w:type="character" w:styleId="Kommentaariviide">
    <w:name w:val="annotation reference"/>
    <w:basedOn w:val="Liguvaikefont"/>
    <w:rsid w:val="00214BDC"/>
    <w:rPr>
      <w:sz w:val="16"/>
      <w:szCs w:val="16"/>
    </w:rPr>
  </w:style>
  <w:style w:type="paragraph" w:styleId="Kommentaaritekst">
    <w:name w:val="annotation text"/>
    <w:basedOn w:val="Normaallaad"/>
    <w:link w:val="KommentaaritekstMrk"/>
    <w:rsid w:val="00214BDC"/>
    <w:rPr>
      <w:sz w:val="20"/>
      <w:szCs w:val="20"/>
      <w:lang w:val="et-EE"/>
    </w:rPr>
  </w:style>
  <w:style w:type="character" w:customStyle="1" w:styleId="KommentaaritekstMrk">
    <w:name w:val="Kommentaari tekst Märk"/>
    <w:basedOn w:val="Liguvaikefont"/>
    <w:link w:val="Kommentaaritekst"/>
    <w:rsid w:val="00214BDC"/>
    <w:rPr>
      <w:rFonts w:eastAsia="Times New Roman"/>
      <w:lang w:eastAsia="en-US"/>
    </w:rPr>
  </w:style>
  <w:style w:type="paragraph" w:styleId="Jutumullitekst">
    <w:name w:val="Balloon Text"/>
    <w:basedOn w:val="Normaallaad"/>
    <w:link w:val="JutumullitekstMrk"/>
    <w:uiPriority w:val="99"/>
    <w:semiHidden/>
    <w:unhideWhenUsed/>
    <w:rsid w:val="00214BDC"/>
    <w:rPr>
      <w:rFonts w:ascii="Tahoma" w:hAnsi="Tahoma" w:cs="Tahoma"/>
      <w:sz w:val="16"/>
      <w:szCs w:val="16"/>
    </w:rPr>
  </w:style>
  <w:style w:type="character" w:customStyle="1" w:styleId="JutumullitekstMrk">
    <w:name w:val="Jutumullitekst Märk"/>
    <w:basedOn w:val="Liguvaikefont"/>
    <w:link w:val="Jutumullitekst"/>
    <w:uiPriority w:val="99"/>
    <w:semiHidden/>
    <w:rsid w:val="00214BDC"/>
    <w:rPr>
      <w:rFonts w:ascii="Tahoma" w:eastAsia="Times New Roman" w:hAnsi="Tahoma" w:cs="Tahoma"/>
      <w:sz w:val="16"/>
      <w:szCs w:val="16"/>
      <w:lang w:val="en-GB" w:eastAsia="en-US"/>
    </w:rPr>
  </w:style>
  <w:style w:type="character" w:styleId="Hperlink">
    <w:name w:val="Hyperlink"/>
    <w:basedOn w:val="Liguvaikefont"/>
    <w:uiPriority w:val="99"/>
    <w:unhideWhenUsed/>
    <w:rsid w:val="00214BDC"/>
    <w:rPr>
      <w:color w:val="0000FF" w:themeColor="hyperlink"/>
      <w:u w:val="single"/>
    </w:rPr>
  </w:style>
  <w:style w:type="paragraph" w:styleId="Kehatekst2">
    <w:name w:val="Body Text 2"/>
    <w:basedOn w:val="Normaallaad"/>
    <w:link w:val="Kehatekst2Mrk"/>
    <w:semiHidden/>
    <w:rsid w:val="00A0304D"/>
    <w:pPr>
      <w:jc w:val="both"/>
    </w:pPr>
    <w:rPr>
      <w:lang w:val="et-EE"/>
    </w:rPr>
  </w:style>
  <w:style w:type="character" w:customStyle="1" w:styleId="Kehatekst2Mrk">
    <w:name w:val="Kehatekst 2 Märk"/>
    <w:basedOn w:val="Liguvaikefont"/>
    <w:link w:val="Kehatekst2"/>
    <w:semiHidden/>
    <w:rsid w:val="00A0304D"/>
    <w:rPr>
      <w:rFonts w:eastAsia="Times New Roman"/>
      <w:sz w:val="24"/>
      <w:szCs w:val="24"/>
      <w:lang w:eastAsia="en-US"/>
    </w:rPr>
  </w:style>
  <w:style w:type="paragraph" w:styleId="Vahedeta">
    <w:name w:val="No Spacing"/>
    <w:uiPriority w:val="1"/>
    <w:qFormat/>
    <w:rsid w:val="000550AC"/>
    <w:rPr>
      <w:rFonts w:ascii="Calibri" w:hAnsi="Calibri"/>
      <w:sz w:val="22"/>
      <w:szCs w:val="22"/>
      <w:lang w:eastAsia="en-US"/>
    </w:rPr>
  </w:style>
  <w:style w:type="paragraph" w:customStyle="1" w:styleId="vv">
    <w:name w:val="vv"/>
    <w:basedOn w:val="Normaallaad"/>
    <w:rsid w:val="00216F3C"/>
    <w:pPr>
      <w:spacing w:before="100" w:beforeAutospacing="1" w:after="100" w:afterAutospacing="1"/>
    </w:pPr>
    <w:rPr>
      <w:lang w:val="et-EE" w:eastAsia="et-EE"/>
    </w:rPr>
  </w:style>
  <w:style w:type="character" w:customStyle="1" w:styleId="Pealkiri3Mrk">
    <w:name w:val="Pealkiri 3 Märk"/>
    <w:basedOn w:val="Liguvaikefont"/>
    <w:link w:val="Pealkiri3"/>
    <w:uiPriority w:val="9"/>
    <w:semiHidden/>
    <w:rsid w:val="00344ACF"/>
    <w:rPr>
      <w:rFonts w:asciiTheme="majorHAnsi" w:eastAsiaTheme="majorEastAsia" w:hAnsiTheme="majorHAnsi" w:cstheme="majorBidi"/>
      <w:b/>
      <w:bCs/>
      <w:color w:val="4F81BD" w:themeColor="accent1"/>
      <w:sz w:val="24"/>
      <w:szCs w:val="24"/>
      <w:lang w:val="en-GB" w:eastAsia="en-US"/>
    </w:rPr>
  </w:style>
  <w:style w:type="character" w:customStyle="1" w:styleId="fontstyle01">
    <w:name w:val="fontstyle01"/>
    <w:basedOn w:val="Liguvaikefont"/>
    <w:rsid w:val="00846B43"/>
    <w:rPr>
      <w:rFonts w:ascii="Arial" w:hAnsi="Arial" w:cs="Arial" w:hint="default"/>
      <w:b w:val="0"/>
      <w:bCs w:val="0"/>
      <w:i w:val="0"/>
      <w:iCs w:val="0"/>
      <w:color w:val="000000"/>
      <w:sz w:val="20"/>
      <w:szCs w:val="20"/>
    </w:rPr>
  </w:style>
  <w:style w:type="character" w:styleId="Tugev">
    <w:name w:val="Strong"/>
    <w:basedOn w:val="Liguvaikefont"/>
    <w:uiPriority w:val="22"/>
    <w:qFormat/>
    <w:rsid w:val="001D46A8"/>
    <w:rPr>
      <w:b/>
      <w:bCs/>
    </w:rPr>
  </w:style>
  <w:style w:type="character" w:customStyle="1" w:styleId="mm">
    <w:name w:val="mm"/>
    <w:basedOn w:val="Liguvaikefont"/>
    <w:rsid w:val="001D4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957620">
      <w:bodyDiv w:val="1"/>
      <w:marLeft w:val="0"/>
      <w:marRight w:val="0"/>
      <w:marTop w:val="0"/>
      <w:marBottom w:val="0"/>
      <w:divBdr>
        <w:top w:val="none" w:sz="0" w:space="0" w:color="auto"/>
        <w:left w:val="none" w:sz="0" w:space="0" w:color="auto"/>
        <w:bottom w:val="none" w:sz="0" w:space="0" w:color="auto"/>
        <w:right w:val="none" w:sz="0" w:space="0" w:color="auto"/>
      </w:divBdr>
    </w:div>
    <w:div w:id="494229563">
      <w:bodyDiv w:val="1"/>
      <w:marLeft w:val="0"/>
      <w:marRight w:val="0"/>
      <w:marTop w:val="0"/>
      <w:marBottom w:val="0"/>
      <w:divBdr>
        <w:top w:val="none" w:sz="0" w:space="0" w:color="auto"/>
        <w:left w:val="none" w:sz="0" w:space="0" w:color="auto"/>
        <w:bottom w:val="none" w:sz="0" w:space="0" w:color="auto"/>
        <w:right w:val="none" w:sz="0" w:space="0" w:color="auto"/>
      </w:divBdr>
    </w:div>
    <w:div w:id="1045593903">
      <w:bodyDiv w:val="1"/>
      <w:marLeft w:val="0"/>
      <w:marRight w:val="0"/>
      <w:marTop w:val="0"/>
      <w:marBottom w:val="0"/>
      <w:divBdr>
        <w:top w:val="none" w:sz="0" w:space="0" w:color="auto"/>
        <w:left w:val="none" w:sz="0" w:space="0" w:color="auto"/>
        <w:bottom w:val="none" w:sz="0" w:space="0" w:color="auto"/>
        <w:right w:val="none" w:sz="0" w:space="0" w:color="auto"/>
      </w:divBdr>
    </w:div>
    <w:div w:id="1102259867">
      <w:bodyDiv w:val="1"/>
      <w:marLeft w:val="0"/>
      <w:marRight w:val="0"/>
      <w:marTop w:val="0"/>
      <w:marBottom w:val="0"/>
      <w:divBdr>
        <w:top w:val="none" w:sz="0" w:space="0" w:color="auto"/>
        <w:left w:val="none" w:sz="0" w:space="0" w:color="auto"/>
        <w:bottom w:val="none" w:sz="0" w:space="0" w:color="auto"/>
        <w:right w:val="none" w:sz="0" w:space="0" w:color="auto"/>
      </w:divBdr>
    </w:div>
    <w:div w:id="1293173422">
      <w:bodyDiv w:val="1"/>
      <w:marLeft w:val="0"/>
      <w:marRight w:val="0"/>
      <w:marTop w:val="0"/>
      <w:marBottom w:val="0"/>
      <w:divBdr>
        <w:top w:val="none" w:sz="0" w:space="0" w:color="auto"/>
        <w:left w:val="none" w:sz="0" w:space="0" w:color="auto"/>
        <w:bottom w:val="none" w:sz="0" w:space="0" w:color="auto"/>
        <w:right w:val="none" w:sz="0" w:space="0" w:color="auto"/>
      </w:divBdr>
    </w:div>
    <w:div w:id="165074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4482A7-6CD7-4F11-927D-C958CCC0D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540</Words>
  <Characters>3134</Characters>
  <Application>Microsoft Office Word</Application>
  <DocSecurity>0</DocSecurity>
  <Lines>26</Lines>
  <Paragraphs>7</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Hewlett-Packard Company</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maire</dc:creator>
  <cp:lastModifiedBy>Tiina Skolimowski</cp:lastModifiedBy>
  <cp:revision>4</cp:revision>
  <cp:lastPrinted>2024-05-23T12:46:00Z</cp:lastPrinted>
  <dcterms:created xsi:type="dcterms:W3CDTF">2024-08-22T11:43:00Z</dcterms:created>
  <dcterms:modified xsi:type="dcterms:W3CDTF">2024-08-23T06:15:00Z</dcterms:modified>
</cp:coreProperties>
</file>